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49E4" w:rsidRDefault="00E76F41">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105-e</w:t>
      </w:r>
      <w:r>
        <w:rPr>
          <w:rFonts w:eastAsia="宋体" w:cs="Arial"/>
          <w:b/>
          <w:sz w:val="22"/>
          <w:szCs w:val="22"/>
          <w:lang w:val="en-US" w:eastAsia="zh-CN"/>
        </w:rPr>
        <w:tab/>
      </w:r>
      <w:r>
        <w:rPr>
          <w:rFonts w:cs="Arial"/>
          <w:b/>
          <w:sz w:val="22"/>
          <w:szCs w:val="22"/>
          <w:lang w:val="sv-SE" w:eastAsia="zh-CN"/>
        </w:rPr>
        <w:t>R1-2104840</w:t>
      </w:r>
    </w:p>
    <w:p w:rsidR="00F649E4" w:rsidRDefault="00E76F41">
      <w:pPr>
        <w:tabs>
          <w:tab w:val="center" w:pos="4536"/>
          <w:tab w:val="right" w:pos="8280"/>
          <w:tab w:val="right" w:pos="9639"/>
        </w:tabs>
        <w:snapToGrid w:val="0"/>
        <w:spacing w:after="0" w:line="240" w:lineRule="auto"/>
        <w:ind w:left="440" w:right="2" w:hangingChars="200" w:hanging="440"/>
        <w:jc w:val="both"/>
        <w:rPr>
          <w:rFonts w:ascii="Arial" w:eastAsia="Batang" w:hAnsi="Arial" w:cs="Arial"/>
          <w:b/>
          <w:sz w:val="22"/>
          <w:szCs w:val="22"/>
          <w:lang w:val="sv-SE" w:eastAsia="zh-CN"/>
        </w:rPr>
      </w:pPr>
      <w:r>
        <w:rPr>
          <w:rFonts w:ascii="Arial" w:eastAsia="Batang" w:hAnsi="Arial" w:cs="Arial"/>
          <w:b/>
          <w:sz w:val="22"/>
          <w:szCs w:val="22"/>
          <w:lang w:val="sv-SE" w:eastAsia="ja-JP"/>
        </w:rPr>
        <w:t xml:space="preserve">e-Meeting, </w:t>
      </w:r>
      <w:r>
        <w:rPr>
          <w:rFonts w:ascii="Arial" w:eastAsia="Batang" w:hAnsi="Arial" w:cs="Arial" w:hint="eastAsia"/>
          <w:b/>
          <w:sz w:val="22"/>
          <w:szCs w:val="22"/>
          <w:lang w:val="en-US" w:eastAsia="zh-CN"/>
        </w:rPr>
        <w:t>May</w:t>
      </w:r>
      <w:r>
        <w:rPr>
          <w:rFonts w:ascii="Arial" w:eastAsia="Batang" w:hAnsi="Arial" w:cs="Arial"/>
          <w:b/>
          <w:sz w:val="22"/>
          <w:szCs w:val="22"/>
          <w:lang w:val="sv-SE" w:eastAsia="ja-JP"/>
        </w:rPr>
        <w:t xml:space="preserve"> </w:t>
      </w:r>
      <w:r>
        <w:rPr>
          <w:rFonts w:ascii="Arial" w:eastAsia="宋体" w:hAnsi="Arial" w:cs="Arial" w:hint="eastAsia"/>
          <w:b/>
          <w:sz w:val="22"/>
          <w:szCs w:val="22"/>
          <w:lang w:val="en-US" w:eastAsia="zh-CN"/>
        </w:rPr>
        <w:t>1</w:t>
      </w:r>
      <w:r w:rsidR="00345023">
        <w:rPr>
          <w:rFonts w:ascii="Arial" w:eastAsia="宋体" w:hAnsi="Arial" w:cs="Arial"/>
          <w:b/>
          <w:sz w:val="22"/>
          <w:szCs w:val="22"/>
          <w:lang w:val="en-US" w:eastAsia="zh-CN"/>
        </w:rPr>
        <w:t>0</w:t>
      </w:r>
      <w:bookmarkStart w:id="1" w:name="_GoBack"/>
      <w:bookmarkEnd w:id="1"/>
      <w:r>
        <w:rPr>
          <w:rFonts w:ascii="Arial" w:eastAsia="Batang" w:hAnsi="Arial" w:cs="Arial"/>
          <w:b/>
          <w:sz w:val="22"/>
          <w:szCs w:val="22"/>
          <w:lang w:val="sv-SE" w:eastAsia="ja-JP"/>
        </w:rPr>
        <w:t xml:space="preserve">th – </w:t>
      </w:r>
      <w:r>
        <w:rPr>
          <w:rFonts w:ascii="Arial" w:eastAsia="Batang" w:hAnsi="Arial" w:cs="Arial" w:hint="eastAsia"/>
          <w:b/>
          <w:sz w:val="22"/>
          <w:szCs w:val="22"/>
          <w:lang w:val="en-US" w:eastAsia="zh-CN"/>
        </w:rPr>
        <w:t>May</w:t>
      </w:r>
      <w:r>
        <w:rPr>
          <w:rFonts w:ascii="Arial" w:eastAsia="Batang" w:hAnsi="Arial" w:cs="Arial"/>
          <w:b/>
          <w:sz w:val="22"/>
          <w:szCs w:val="22"/>
          <w:lang w:val="sv-SE" w:eastAsia="ja-JP"/>
        </w:rPr>
        <w:t xml:space="preserve"> </w:t>
      </w:r>
      <w:r>
        <w:rPr>
          <w:rFonts w:ascii="Arial" w:eastAsia="宋体" w:hAnsi="Arial" w:cs="Arial" w:hint="eastAsia"/>
          <w:b/>
          <w:sz w:val="22"/>
          <w:szCs w:val="22"/>
          <w:lang w:val="en-US" w:eastAsia="zh-CN"/>
        </w:rPr>
        <w:t>27</w:t>
      </w:r>
      <w:r>
        <w:rPr>
          <w:rFonts w:ascii="Arial" w:eastAsia="Batang" w:hAnsi="Arial" w:cs="Arial"/>
          <w:b/>
          <w:sz w:val="22"/>
          <w:szCs w:val="22"/>
          <w:lang w:val="sv-SE" w:eastAsia="ja-JP"/>
        </w:rPr>
        <w:t>th, 202</w:t>
      </w:r>
      <w:r>
        <w:rPr>
          <w:rFonts w:ascii="Arial" w:eastAsia="Batang" w:hAnsi="Arial" w:cs="Arial" w:hint="eastAsia"/>
          <w:b/>
          <w:sz w:val="22"/>
          <w:szCs w:val="22"/>
          <w:lang w:val="en-US" w:eastAsia="zh-CN"/>
        </w:rPr>
        <w:t>1</w:t>
      </w:r>
    </w:p>
    <w:p w:rsidR="00F649E4" w:rsidRDefault="00F649E4">
      <w:pPr>
        <w:pStyle w:val="CRCoverPage"/>
        <w:tabs>
          <w:tab w:val="right" w:pos="9639"/>
        </w:tabs>
        <w:spacing w:after="60" w:line="240" w:lineRule="auto"/>
        <w:jc w:val="both"/>
        <w:rPr>
          <w:rFonts w:eastAsia="宋体" w:cs="Arial"/>
          <w:b/>
          <w:sz w:val="22"/>
          <w:szCs w:val="22"/>
          <w:lang w:val="sv-SE" w:eastAsia="zh-CN"/>
        </w:rPr>
      </w:pPr>
    </w:p>
    <w:p w:rsidR="00F649E4" w:rsidRDefault="00E76F41">
      <w:pPr>
        <w:pStyle w:val="ab"/>
        <w:spacing w:after="60" w:line="240" w:lineRule="auto"/>
        <w:ind w:left="1797" w:hanging="1797"/>
        <w:jc w:val="both"/>
        <w:rPr>
          <w:rFonts w:cs="Arial"/>
          <w:sz w:val="22"/>
          <w:szCs w:val="22"/>
          <w:lang w:val="en-US" w:eastAsia="zh-CN"/>
        </w:rPr>
      </w:pPr>
      <w:r>
        <w:rPr>
          <w:rFonts w:cs="Arial"/>
          <w:sz w:val="22"/>
          <w:szCs w:val="22"/>
          <w:lang w:eastAsia="zh-CN"/>
        </w:rPr>
        <w:t>Title:</w:t>
      </w:r>
      <w:r>
        <w:rPr>
          <w:rFonts w:cs="Arial"/>
          <w:sz w:val="22"/>
          <w:szCs w:val="22"/>
          <w:lang w:val="en-US" w:eastAsia="zh-CN"/>
        </w:rPr>
        <w:tab/>
        <w:t>Discussion on the remaining physical layer issues of small data transmission</w:t>
      </w:r>
    </w:p>
    <w:p w:rsidR="00F649E4" w:rsidRDefault="00E76F41">
      <w:pPr>
        <w:pStyle w:val="ab"/>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F649E4" w:rsidRDefault="00E76F41">
      <w:pPr>
        <w:pStyle w:val="ab"/>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5.2</w:t>
      </w:r>
    </w:p>
    <w:p w:rsidR="00F649E4" w:rsidRDefault="00E76F41">
      <w:pPr>
        <w:pStyle w:val="ab"/>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F649E4" w:rsidRDefault="00E76F41">
      <w:pPr>
        <w:pStyle w:val="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F649E4" w:rsidRDefault="006D3F12">
      <w:pPr>
        <w:snapToGrid w:val="0"/>
        <w:spacing w:beforeLines="50" w:before="120" w:afterLines="50" w:after="120" w:line="240" w:lineRule="auto"/>
        <w:jc w:val="both"/>
        <w:rPr>
          <w:rFonts w:eastAsia="宋体"/>
          <w:lang w:val="en-US" w:eastAsia="zh-CN"/>
        </w:rPr>
      </w:pPr>
      <w:bookmarkStart w:id="2" w:name="OLE_LINK15"/>
      <w:bookmarkStart w:id="3" w:name="OLE_LINK2"/>
      <w:bookmarkStart w:id="4" w:name="OLE_LINK16"/>
      <w:bookmarkStart w:id="5" w:name="OLE_LINK1"/>
      <w:r>
        <w:rPr>
          <w:rFonts w:eastAsia="宋体"/>
          <w:lang w:val="en-US" w:eastAsia="zh-CN"/>
        </w:rPr>
        <w:t>I</w:t>
      </w:r>
      <w:r>
        <w:rPr>
          <w:rFonts w:eastAsia="宋体" w:hint="eastAsia"/>
          <w:lang w:val="en-US" w:eastAsia="zh-CN"/>
        </w:rPr>
        <w:t>n</w:t>
      </w:r>
      <w:r>
        <w:rPr>
          <w:rFonts w:eastAsia="宋体"/>
          <w:lang w:val="en-US" w:eastAsia="zh-CN"/>
        </w:rPr>
        <w:t xml:space="preserve"> the last meetings, RAN1 has discussed the physical layer issues of small data transmission requested by </w:t>
      </w:r>
      <w:r w:rsidR="00E76F41">
        <w:rPr>
          <w:rFonts w:eastAsia="宋体" w:hint="eastAsia"/>
          <w:lang w:val="en-US" w:eastAsia="zh-CN"/>
        </w:rPr>
        <w:t>RAN2 LS</w:t>
      </w:r>
      <w:r>
        <w:rPr>
          <w:rFonts w:eastAsia="宋体"/>
          <w:lang w:val="en-US" w:eastAsia="zh-CN"/>
        </w:rPr>
        <w:t>s</w:t>
      </w:r>
      <w:r w:rsidR="00E76F41">
        <w:rPr>
          <w:rFonts w:eastAsia="宋体" w:hint="eastAsia"/>
          <w:lang w:val="en-US" w:eastAsia="zh-CN"/>
        </w:rPr>
        <w:t xml:space="preserve">, and some agreement have been achieved for </w:t>
      </w:r>
      <w:r w:rsidR="006B7C6F">
        <w:rPr>
          <w:rFonts w:eastAsia="宋体"/>
          <w:lang w:val="en-US" w:eastAsia="zh-CN"/>
        </w:rPr>
        <w:t xml:space="preserve">RA-SDT and </w:t>
      </w:r>
      <w:r w:rsidR="00E76F41">
        <w:rPr>
          <w:rFonts w:eastAsia="宋体" w:hint="eastAsia"/>
          <w:lang w:val="en-US" w:eastAsia="zh-CN"/>
        </w:rPr>
        <w:t xml:space="preserve">CG-SDT </w:t>
      </w:r>
      <w:r w:rsidR="006B7C6F">
        <w:rPr>
          <w:rFonts w:eastAsia="宋体"/>
          <w:lang w:val="en-US" w:eastAsia="zh-CN"/>
        </w:rPr>
        <w:t>respectively</w:t>
      </w:r>
      <w:r w:rsidR="00E76F41">
        <w:rPr>
          <w:rFonts w:eastAsia="宋体" w:hint="eastAsia"/>
          <w:lang w:val="en-US" w:eastAsia="zh-CN"/>
        </w:rPr>
        <w:t>.</w:t>
      </w:r>
    </w:p>
    <w:p w:rsidR="00F649E4" w:rsidRDefault="00825591" w:rsidP="00825591">
      <w:pPr>
        <w:overflowPunct w:val="0"/>
        <w:spacing w:before="100" w:beforeAutospacing="1" w:after="100" w:afterAutospacing="1"/>
        <w:rPr>
          <w:rFonts w:ascii="Arial" w:eastAsia="宋体" w:hAnsi="Arial" w:cs="Arial"/>
          <w:color w:val="000000"/>
          <w:highlight w:val="yellow"/>
          <w:u w:val="single"/>
          <w:lang w:val="en-US" w:eastAsia="zh-CN"/>
        </w:rPr>
      </w:pPr>
      <w:r>
        <w:rPr>
          <w:noProof/>
          <w:lang w:val="en-US" w:eastAsia="zh-CN"/>
        </w:rPr>
        <mc:AlternateContent>
          <mc:Choice Requires="wps">
            <w:drawing>
              <wp:inline distT="0" distB="0" distL="0" distR="0">
                <wp:extent cx="5962650" cy="2139950"/>
                <wp:effectExtent l="0" t="0" r="19050" b="127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2139950"/>
                        </a:xfrm>
                        <a:prstGeom prst="rect">
                          <a:avLst/>
                        </a:prstGeom>
                        <a:solidFill>
                          <a:srgbClr val="FFFFFF"/>
                        </a:solidFill>
                        <a:ln w="9525">
                          <a:solidFill>
                            <a:srgbClr val="000000"/>
                          </a:solidFill>
                          <a:miter lim="800000"/>
                          <a:headEnd/>
                          <a:tailEnd/>
                        </a:ln>
                      </wps:spPr>
                      <wps:txbx>
                        <w:txbxContent>
                          <w:p w:rsidR="00825591" w:rsidRPr="00825591" w:rsidRDefault="00825591" w:rsidP="00825591">
                            <w:pPr>
                              <w:overflowPunct w:val="0"/>
                              <w:spacing w:after="0" w:line="240" w:lineRule="auto"/>
                              <w:rPr>
                                <w:rFonts w:eastAsiaTheme="minorEastAsia"/>
                                <w:b/>
                                <w:u w:val="single"/>
                                <w:lang w:eastAsia="zh-CN"/>
                              </w:rPr>
                            </w:pPr>
                            <w:r w:rsidRPr="00825591">
                              <w:rPr>
                                <w:rFonts w:eastAsiaTheme="minorEastAsia" w:hint="eastAsia"/>
                                <w:b/>
                                <w:u w:val="single"/>
                                <w:lang w:eastAsia="zh-CN"/>
                              </w:rPr>
                              <w:t>Reply LS on TA validation</w:t>
                            </w:r>
                            <w:r>
                              <w:rPr>
                                <w:rFonts w:eastAsiaTheme="minorEastAsia"/>
                                <w:b/>
                                <w:u w:val="single"/>
                                <w:lang w:eastAsia="zh-CN"/>
                              </w:rPr>
                              <w:t xml:space="preserve"> (</w:t>
                            </w:r>
                            <w:r w:rsidRPr="00825591">
                              <w:rPr>
                                <w:rFonts w:eastAsiaTheme="minorEastAsia"/>
                                <w:b/>
                                <w:u w:val="single"/>
                                <w:lang w:eastAsia="zh-CN"/>
                              </w:rPr>
                              <w:t>R1-2104012</w:t>
                            </w:r>
                            <w:r>
                              <w:rPr>
                                <w:rFonts w:eastAsiaTheme="minorEastAsia"/>
                                <w:b/>
                                <w:u w:val="single"/>
                                <w:lang w:eastAsia="zh-CN"/>
                              </w:rPr>
                              <w:t>)</w:t>
                            </w:r>
                          </w:p>
                          <w:p w:rsidR="00825591" w:rsidRDefault="00825591" w:rsidP="00825591">
                            <w:pPr>
                              <w:overflowPunct w:val="0"/>
                              <w:spacing w:after="0" w:line="240" w:lineRule="auto"/>
                            </w:pPr>
                            <w:r>
                              <w:t>RAN1 discussed TA validation based on RSRP change criterion, and confirms that the change of RSRP could be taken as an optional criterion for determining the validity of the UL TA for CG-SDT considering the multi-beam operation. The criterion is valid only when the gNB configures RSRP change thresholds. RAN1 sees a few potential options on how the RSRP change thresholds are configured, e.g., cell level configured, or per set of SSBs configured, or configured per CG PUSCH configuration, etc. RAN1 understands this shall be studied in RAN2.</w:t>
                            </w:r>
                          </w:p>
                          <w:p w:rsidR="00825591" w:rsidRDefault="00825591" w:rsidP="00825591">
                            <w:pPr>
                              <w:overflowPunct w:val="0"/>
                              <w:spacing w:after="0" w:line="240" w:lineRule="auto"/>
                            </w:pPr>
                            <w:r>
                              <w:t>The RSRP in the criterion is a linear averaged RSRP of a subset of SSBs.</w:t>
                            </w:r>
                            <w:r>
                              <w:rPr>
                                <w:i/>
                                <w:iCs/>
                              </w:rPr>
                              <w:t xml:space="preserve"> </w:t>
                            </w:r>
                            <w:r w:rsidRPr="00825591">
                              <w:rPr>
                                <w:highlight w:val="yellow"/>
                              </w:rPr>
                              <w:t>The suitable mechanism for determining this subset of SSBs is still to be discussed further in RAN1</w:t>
                            </w:r>
                            <w:r>
                              <w:t>. Candidates under study include e.g., determination based on an absolute RSRP threshold, or based on the SSB subset in configuration, etc. RAN1 will inform RAN2 if further progress is achieved in future.</w:t>
                            </w:r>
                          </w:p>
                          <w:p w:rsidR="00825591" w:rsidRPr="00825591" w:rsidRDefault="00825591" w:rsidP="00825591">
                            <w:pPr>
                              <w:overflowPunct w:val="0"/>
                              <w:spacing w:after="0" w:line="240" w:lineRule="auto"/>
                              <w:rPr>
                                <w:rFonts w:ascii="Arial" w:eastAsia="宋体" w:hAnsi="Arial" w:cs="Arial"/>
                                <w:color w:val="000000"/>
                                <w:highlight w:val="yellow"/>
                                <w:u w:val="single"/>
                                <w:lang w:val="en-US" w:eastAsia="zh-CN"/>
                              </w:rPr>
                            </w:pPr>
                            <w:r>
                              <w:t>Please note besides the RSRP change criterion and the TAT criterion (as agreed in RAN2), other criterions are under discussion in RAN1 to handle e.g., the potential issue of accuracy of TA validation from absolute RSRP.</w:t>
                            </w:r>
                            <w:r>
                              <w:rPr>
                                <w:u w:val="single"/>
                              </w:rPr>
                              <w:t xml:space="preserve"> </w:t>
                            </w:r>
                            <w:r>
                              <w:t>RAN1 does not reach consensus if the issue exists, and it is RAN1 understanding that this potential issue of accuracy of TA validation from absolute RSRP belongs to RAN4 expertise.</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69.5pt;height:1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">
                <v:textbox>
                  <w:txbxContent>
                    <w:p w:rsidR="00825591" w:rsidRPr="00825591" w:rsidRDefault="00825591" w:rsidP="00825591">
                      <w:pPr>
                        <w:overflowPunct w:val="0"/>
                        <w:spacing w:after="0" w:line="240" w:lineRule="auto"/>
                        <w:rPr>
                          <w:rFonts w:eastAsiaTheme="minorEastAsia" w:hint="eastAsia"/>
                          <w:b/>
                          <w:u w:val="single"/>
                          <w:lang w:eastAsia="zh-CN"/>
                        </w:rPr>
                      </w:pPr>
                      <w:r w:rsidRPr="00825591">
                        <w:rPr>
                          <w:rFonts w:eastAsiaTheme="minorEastAsia" w:hint="eastAsia"/>
                          <w:b/>
                          <w:u w:val="single"/>
                          <w:lang w:eastAsia="zh-CN"/>
                        </w:rPr>
                        <w:t>Reply LS on TA validation</w:t>
                      </w:r>
                      <w:r>
                        <w:rPr>
                          <w:rFonts w:eastAsiaTheme="minorEastAsia"/>
                          <w:b/>
                          <w:u w:val="single"/>
                          <w:lang w:eastAsia="zh-CN"/>
                        </w:rPr>
                        <w:t xml:space="preserve"> (</w:t>
                      </w:r>
                      <w:r w:rsidRPr="00825591">
                        <w:rPr>
                          <w:rFonts w:eastAsiaTheme="minorEastAsia"/>
                          <w:b/>
                          <w:u w:val="single"/>
                          <w:lang w:eastAsia="zh-CN"/>
                        </w:rPr>
                        <w:t>R1-2104012</w:t>
                      </w:r>
                      <w:r>
                        <w:rPr>
                          <w:rFonts w:eastAsiaTheme="minorEastAsia"/>
                          <w:b/>
                          <w:u w:val="single"/>
                          <w:lang w:eastAsia="zh-CN"/>
                        </w:rPr>
                        <w:t>)</w:t>
                      </w:r>
                    </w:p>
                    <w:p w:rsidR="00825591" w:rsidRDefault="00825591" w:rsidP="00825591">
                      <w:pPr>
                        <w:overflowPunct w:val="0"/>
                        <w:spacing w:after="0" w:line="240" w:lineRule="auto"/>
                      </w:pPr>
                      <w:r>
                        <w:t>RAN1 discussed TA validation based on RSRP change criterion, and confirms that the change of RSRP could be taken as an optional criterion for determining the validity of the UL TA for CG-SDT considering the multi-beam operation. The criterion is valid only when the gNB configures RSRP change thresholds. RAN1 sees a few potential options on how the RSRP change thresholds are configured, e.g., cell level configured, or per set of SSBs configured, or configured per CG PUSCH configuration, etc. RAN1 understands this shall be studied in RAN2.</w:t>
                      </w:r>
                    </w:p>
                    <w:p w:rsidR="00825591" w:rsidRDefault="00825591" w:rsidP="00825591">
                      <w:pPr>
                        <w:overflowPunct w:val="0"/>
                        <w:spacing w:after="0" w:line="240" w:lineRule="auto"/>
                      </w:pPr>
                      <w:r>
                        <w:t>The RSRP in the criterion is a linear averaged RSRP of a subset of SSBs.</w:t>
                      </w:r>
                      <w:r>
                        <w:rPr>
                          <w:i/>
                          <w:iCs/>
                        </w:rPr>
                        <w:t xml:space="preserve"> </w:t>
                      </w:r>
                      <w:r w:rsidRPr="00825591">
                        <w:rPr>
                          <w:highlight w:val="yellow"/>
                        </w:rPr>
                        <w:t>The suitable mechanism for determining this subset of SSBs is still to be discussed further in RAN1</w:t>
                      </w:r>
                      <w:r>
                        <w:t>. Candidates under study include e.g., determination based on an absolute RSRP threshold, or based on the SSB subset in configuration, etc. RAN1 will inform RAN2 if further progress is achieved in future.</w:t>
                      </w:r>
                    </w:p>
                    <w:p w:rsidR="00825591" w:rsidRPr="00825591" w:rsidRDefault="00825591" w:rsidP="00825591">
                      <w:pPr>
                        <w:overflowPunct w:val="0"/>
                        <w:spacing w:after="0" w:line="240" w:lineRule="auto"/>
                        <w:rPr>
                          <w:rFonts w:ascii="Arial" w:eastAsia="宋体" w:hAnsi="Arial" w:cs="Arial" w:hint="eastAsia"/>
                          <w:color w:val="000000"/>
                          <w:highlight w:val="yellow"/>
                          <w:u w:val="single"/>
                          <w:lang w:val="en-US" w:eastAsia="zh-CN"/>
                        </w:rPr>
                      </w:pPr>
                      <w:r>
                        <w:t>Please note besides the RSRP change criterion and the TAT criterion (as agreed in RAN2), other criterions are under discussion in RAN1 to handle e.g., the potential issue of accuracy of TA validation from absolute RSRP.</w:t>
                      </w:r>
                      <w:r>
                        <w:rPr>
                          <w:u w:val="single"/>
                        </w:rPr>
                        <w:t xml:space="preserve"> </w:t>
                      </w:r>
                      <w:r>
                        <w:t>RAN1 does not reach consensus if the issue exists, and it is RAN1 understanding that this potential issue of accuracy of TA validation from absolute RSRP belongs to RAN4 expertise.</w:t>
                      </w:r>
                    </w:p>
                  </w:txbxContent>
                </v:textbox>
                <w10:anchorlock/>
              </v:shape>
            </w:pict>
          </mc:Fallback>
        </mc:AlternateContent>
      </w:r>
    </w:p>
    <w:p w:rsidR="00F649E4" w:rsidRDefault="00E76F41">
      <w:pPr>
        <w:spacing w:after="120"/>
        <w:ind w:left="993" w:hanging="993"/>
        <w:rPr>
          <w:lang w:val="en-US"/>
        </w:rPr>
      </w:pPr>
      <w:r>
        <w:rPr>
          <w:rFonts w:ascii="Arial" w:hAnsi="Arial" w:cs="Arial"/>
          <w:noProof/>
          <w:color w:val="000000"/>
          <w:lang w:val="en-US" w:eastAsia="zh-CN"/>
        </w:rPr>
        <mc:AlternateContent>
          <mc:Choice Requires="wps">
            <w:drawing>
              <wp:inline distT="0" distB="0" distL="0" distR="0">
                <wp:extent cx="5962650" cy="1181100"/>
                <wp:effectExtent l="0" t="0" r="1905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181100"/>
                        </a:xfrm>
                        <a:prstGeom prst="rect">
                          <a:avLst/>
                        </a:prstGeom>
                        <a:solidFill>
                          <a:srgbClr val="FFFFFF"/>
                        </a:solidFill>
                        <a:ln w="9525">
                          <a:solidFill>
                            <a:srgbClr val="000000"/>
                          </a:solidFill>
                          <a:miter lim="800000"/>
                        </a:ln>
                      </wps:spPr>
                      <wps:txbx>
                        <w:txbxContent>
                          <w:p w:rsidR="00F649E4" w:rsidRDefault="00E76F41" w:rsidP="00825591">
                            <w:pPr>
                              <w:spacing w:after="0" w:line="240" w:lineRule="auto"/>
                              <w:rPr>
                                <w:highlight w:val="green"/>
                              </w:rPr>
                            </w:pPr>
                            <w:r>
                              <w:rPr>
                                <w:highlight w:val="green"/>
                              </w:rPr>
                              <w:t>Agreement:</w:t>
                            </w:r>
                          </w:p>
                          <w:p w:rsidR="007437D6" w:rsidRDefault="007437D6" w:rsidP="007437D6">
                            <w:pPr>
                              <w:pStyle w:val="af7"/>
                              <w:numPr>
                                <w:ilvl w:val="0"/>
                                <w:numId w:val="14"/>
                              </w:numPr>
                              <w:ind w:firstLineChars="0"/>
                              <w:rPr>
                                <w:sz w:val="20"/>
                                <w:lang w:eastAsia="zh-CN"/>
                              </w:rPr>
                            </w:pPr>
                            <w:r w:rsidRPr="007437D6">
                              <w:rPr>
                                <w:rFonts w:hint="eastAsia"/>
                                <w:sz w:val="20"/>
                                <w:lang w:eastAsia="zh-CN"/>
                              </w:rPr>
                              <w:t>It is RAN1</w:t>
                            </w:r>
                            <w:r w:rsidRPr="007437D6">
                              <w:rPr>
                                <w:sz w:val="20"/>
                                <w:lang w:eastAsia="zh-CN"/>
                              </w:rPr>
                              <w:t xml:space="preserve">’s common understanding that the CG configuration mechanism </w:t>
                            </w:r>
                            <w:r w:rsidRPr="007437D6">
                              <w:rPr>
                                <w:sz w:val="20"/>
                                <w:szCs w:val="20"/>
                                <w:lang w:val="en-GB"/>
                              </w:rPr>
                              <w:t>in licensed band</w:t>
                            </w:r>
                            <w:r w:rsidRPr="007437D6">
                              <w:rPr>
                                <w:sz w:val="20"/>
                                <w:lang w:eastAsia="zh-CN"/>
                              </w:rPr>
                              <w:t xml:space="preserve"> can be reused for CG-SDT in principle.</w:t>
                            </w:r>
                          </w:p>
                          <w:p w:rsidR="00F649E4" w:rsidRPr="007437D6" w:rsidRDefault="00E76F41" w:rsidP="007437D6">
                            <w:pPr>
                              <w:pStyle w:val="af7"/>
                              <w:numPr>
                                <w:ilvl w:val="0"/>
                                <w:numId w:val="14"/>
                              </w:numPr>
                              <w:ind w:firstLineChars="0"/>
                              <w:rPr>
                                <w:sz w:val="20"/>
                                <w:lang w:eastAsia="zh-CN"/>
                              </w:rPr>
                            </w:pPr>
                            <w:r w:rsidRPr="007437D6">
                              <w:rPr>
                                <w:sz w:val="20"/>
                                <w:lang w:eastAsia="zh-CN"/>
                              </w:rPr>
                              <w:t>CG resources per CG configuration are associated with a set of SSB(s) configured by explicit signaling.</w:t>
                            </w:r>
                          </w:p>
                          <w:p w:rsidR="00F649E4" w:rsidRDefault="00E76F41" w:rsidP="007437D6">
                            <w:pPr>
                              <w:numPr>
                                <w:ilvl w:val="0"/>
                                <w:numId w:val="11"/>
                              </w:numPr>
                              <w:spacing w:after="0" w:line="240" w:lineRule="auto"/>
                            </w:pPr>
                            <w:r w:rsidRPr="00825591">
                              <w:rPr>
                                <w:highlight w:val="yellow"/>
                              </w:rPr>
                              <w:t>FFS</w:t>
                            </w:r>
                            <w:r>
                              <w:t xml:space="preserve"> how to define an SSB-to-PUSCH resource mapping within the CG configuration.</w:t>
                            </w:r>
                          </w:p>
                          <w:p w:rsidR="00F649E4" w:rsidRDefault="00E76F41" w:rsidP="007437D6">
                            <w:pPr>
                              <w:numPr>
                                <w:ilvl w:val="0"/>
                                <w:numId w:val="11"/>
                              </w:numPr>
                              <w:spacing w:after="0" w:line="240" w:lineRule="auto"/>
                              <w:rPr>
                                <w:lang w:eastAsia="zh-CN"/>
                              </w:rPr>
                            </w:pPr>
                            <w:r w:rsidRPr="00825591">
                              <w:rPr>
                                <w:highlight w:val="yellow"/>
                              </w:rPr>
                              <w:t>FFS</w:t>
                            </w:r>
                            <w:r>
                              <w:t xml:space="preserve"> specific changes to the CG configuration to support the additional SSB-to-PUSCH mapping, if any.</w:t>
                            </w:r>
                          </w:p>
                        </w:txbxContent>
                      </wps:txbx>
                      <wps:bodyPr rot="0" vert="horz" wrap="square" lIns="91440" tIns="45720" rIns="91440" bIns="45720" anchor="t" anchorCtr="0">
                        <a:noAutofit/>
                      </wps:bodyPr>
                    </wps:wsp>
                  </a:graphicData>
                </a:graphic>
              </wp:inline>
            </w:drawing>
          </mc:Choice>
          <mc:Fallback>
            <w:pict>
              <v:shape id="Text Box 2" o:spid="_x0000_s1027" type="#_x0000_t202" style="width:469.5pt;height: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">
                <v:textbox>
                  <w:txbxContent>
                    <w:p w:rsidR="00F649E4" w:rsidRDefault="00E76F41" w:rsidP="00825591">
                      <w:pPr>
                        <w:spacing w:after="0" w:line="240" w:lineRule="auto"/>
                        <w:rPr>
                          <w:highlight w:val="green"/>
                        </w:rPr>
                      </w:pPr>
                      <w:r>
                        <w:rPr>
                          <w:highlight w:val="green"/>
                        </w:rPr>
                        <w:t>Agreement:</w:t>
                      </w:r>
                    </w:p>
                    <w:p w:rsidR="007437D6" w:rsidRDefault="007437D6" w:rsidP="007437D6">
                      <w:pPr>
                        <w:pStyle w:val="af7"/>
                        <w:numPr>
                          <w:ilvl w:val="0"/>
                          <w:numId w:val="14"/>
                        </w:numPr>
                        <w:ind w:firstLineChars="0"/>
                        <w:rPr>
                          <w:sz w:val="20"/>
                          <w:lang w:eastAsia="zh-CN"/>
                        </w:rPr>
                      </w:pPr>
                      <w:r w:rsidRPr="007437D6">
                        <w:rPr>
                          <w:rFonts w:hint="eastAsia"/>
                          <w:sz w:val="20"/>
                          <w:lang w:eastAsia="zh-CN"/>
                        </w:rPr>
                        <w:t>It is RAN1</w:t>
                      </w:r>
                      <w:r w:rsidRPr="007437D6">
                        <w:rPr>
                          <w:sz w:val="20"/>
                          <w:lang w:eastAsia="zh-CN"/>
                        </w:rPr>
                        <w:t xml:space="preserve">’s common understanding that the CG configuration mechanism </w:t>
                      </w:r>
                      <w:r w:rsidRPr="007437D6">
                        <w:rPr>
                          <w:sz w:val="20"/>
                          <w:szCs w:val="20"/>
                          <w:lang w:val="en-GB"/>
                        </w:rPr>
                        <w:t>in licensed band</w:t>
                      </w:r>
                      <w:r w:rsidRPr="007437D6">
                        <w:rPr>
                          <w:sz w:val="20"/>
                          <w:lang w:eastAsia="zh-CN"/>
                        </w:rPr>
                        <w:t xml:space="preserve"> can be reused for CG-SDT in principle.</w:t>
                      </w:r>
                    </w:p>
                    <w:p w:rsidR="00F649E4" w:rsidRPr="007437D6" w:rsidRDefault="00E76F41" w:rsidP="007437D6">
                      <w:pPr>
                        <w:pStyle w:val="af7"/>
                        <w:numPr>
                          <w:ilvl w:val="0"/>
                          <w:numId w:val="14"/>
                        </w:numPr>
                        <w:ind w:firstLineChars="0"/>
                        <w:rPr>
                          <w:sz w:val="20"/>
                          <w:lang w:eastAsia="zh-CN"/>
                        </w:rPr>
                      </w:pPr>
                      <w:r w:rsidRPr="007437D6">
                        <w:rPr>
                          <w:sz w:val="20"/>
                          <w:lang w:eastAsia="zh-CN"/>
                        </w:rPr>
                        <w:t xml:space="preserve">CG resources per CG configuration are </w:t>
                      </w:r>
                      <w:r w:rsidRPr="007437D6">
                        <w:rPr>
                          <w:sz w:val="20"/>
                          <w:lang w:eastAsia="zh-CN"/>
                        </w:rPr>
                        <w:t>associated with a set of SSB(s) configured by explicit signaling.</w:t>
                      </w:r>
                    </w:p>
                    <w:p w:rsidR="00F649E4" w:rsidRDefault="00E76F41" w:rsidP="007437D6">
                      <w:pPr>
                        <w:numPr>
                          <w:ilvl w:val="0"/>
                          <w:numId w:val="11"/>
                        </w:numPr>
                        <w:spacing w:after="0" w:line="240" w:lineRule="auto"/>
                      </w:pPr>
                      <w:r w:rsidRPr="00825591">
                        <w:rPr>
                          <w:highlight w:val="yellow"/>
                        </w:rPr>
                        <w:t>F</w:t>
                      </w:r>
                      <w:r w:rsidRPr="00825591">
                        <w:rPr>
                          <w:highlight w:val="yellow"/>
                        </w:rPr>
                        <w:t>FS</w:t>
                      </w:r>
                      <w:r>
                        <w:t xml:space="preserve"> how to define an SSB-to-PUSCH resource mapping within the CG configuration.</w:t>
                      </w:r>
                    </w:p>
                    <w:p w:rsidR="00F649E4" w:rsidRDefault="00E76F41" w:rsidP="007437D6">
                      <w:pPr>
                        <w:numPr>
                          <w:ilvl w:val="0"/>
                          <w:numId w:val="11"/>
                        </w:numPr>
                        <w:spacing w:after="0" w:line="240" w:lineRule="auto"/>
                        <w:rPr>
                          <w:lang w:eastAsia="zh-CN"/>
                        </w:rPr>
                      </w:pPr>
                      <w:r w:rsidRPr="00825591">
                        <w:rPr>
                          <w:highlight w:val="yellow"/>
                        </w:rPr>
                        <w:t>FFS</w:t>
                      </w:r>
                      <w:r>
                        <w:t xml:space="preserve"> specific changes to the CG configuration to support the additional SSB-to-PUSCH mapping, if any.</w:t>
                      </w:r>
                    </w:p>
                  </w:txbxContent>
                </v:textbox>
                <w10:anchorlock/>
              </v:shape>
            </w:pict>
          </mc:Fallback>
        </mc:AlternateContent>
      </w:r>
    </w:p>
    <w:p w:rsidR="00F649E4" w:rsidRPr="00726102" w:rsidRDefault="00726102">
      <w:pPr>
        <w:snapToGrid w:val="0"/>
        <w:spacing w:beforeLines="50" w:before="120" w:afterLines="50" w:after="120" w:line="240" w:lineRule="auto"/>
        <w:jc w:val="both"/>
        <w:rPr>
          <w:rFonts w:eastAsia="宋体"/>
          <w:lang w:val="en-US" w:eastAsia="zh-CN"/>
        </w:rPr>
      </w:pPr>
      <w:r>
        <w:rPr>
          <w:rFonts w:eastAsia="宋体" w:hint="eastAsia"/>
          <w:lang w:val="en-US" w:eastAsia="zh-CN"/>
        </w:rPr>
        <w:t>I</w:t>
      </w:r>
      <w:r>
        <w:rPr>
          <w:rFonts w:eastAsia="宋体"/>
          <w:lang w:val="en-US" w:eastAsia="zh-CN"/>
        </w:rPr>
        <w:t>n this contribution, we further discuss the remaining issues in terms of SSB to PUSCH mapping and TA validation.</w:t>
      </w:r>
    </w:p>
    <w:p w:rsidR="00F649E4" w:rsidRDefault="00E76F41">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F649E4" w:rsidRDefault="00E76F41">
      <w:pPr>
        <w:pStyle w:val="2"/>
        <w:rPr>
          <w:lang w:val="en-US" w:eastAsia="zh-CN"/>
        </w:rPr>
      </w:pPr>
      <w:r>
        <w:rPr>
          <w:rFonts w:hint="eastAsia"/>
          <w:lang w:val="en-US" w:eastAsia="zh-CN"/>
        </w:rPr>
        <w:t xml:space="preserve"> </w:t>
      </w:r>
      <w:r>
        <w:rPr>
          <w:lang w:val="en-US" w:eastAsia="zh-CN"/>
        </w:rPr>
        <w:t>Mapping between SSB and CG resources</w:t>
      </w:r>
    </w:p>
    <w:p w:rsidR="00F649E4" w:rsidRDefault="00E76F41">
      <w:pPr>
        <w:snapToGrid w:val="0"/>
        <w:spacing w:before="120" w:after="120" w:line="240" w:lineRule="auto"/>
        <w:jc w:val="both"/>
        <w:rPr>
          <w:rFonts w:eastAsia="宋体"/>
          <w:lang w:val="en-US" w:eastAsia="zh-CN"/>
        </w:rPr>
      </w:pPr>
      <w:r>
        <w:rPr>
          <w:rFonts w:eastAsia="宋体" w:hint="eastAsia"/>
          <w:lang w:val="en-US" w:eastAsia="zh-CN"/>
        </w:rPr>
        <w:t xml:space="preserve">As discussed in </w:t>
      </w:r>
      <w:r>
        <w:rPr>
          <w:rFonts w:eastAsia="宋体"/>
          <w:lang w:val="en-US" w:eastAsia="zh-CN"/>
        </w:rPr>
        <w:t xml:space="preserve">the last </w:t>
      </w:r>
      <w:r>
        <w:rPr>
          <w:rFonts w:eastAsia="宋体" w:hint="eastAsia"/>
          <w:lang w:val="en-US" w:eastAsia="zh-CN"/>
        </w:rPr>
        <w:t xml:space="preserve">RAN1 meeting, </w:t>
      </w:r>
      <w:r>
        <w:t>CG resources per CG configuration are associated with a set of SSB(s) configured by explicit signaling</w:t>
      </w:r>
      <w:r>
        <w:rPr>
          <w:rFonts w:eastAsia="宋体" w:hint="eastAsia"/>
          <w:lang w:val="en-US" w:eastAsia="zh-CN"/>
        </w:rPr>
        <w:t xml:space="preserve">, that means the SSB set of </w:t>
      </w:r>
      <w:r>
        <w:t>per CG configuration</w:t>
      </w:r>
      <w:r>
        <w:rPr>
          <w:rFonts w:eastAsia="宋体" w:hint="eastAsia"/>
          <w:lang w:val="en-US" w:eastAsia="zh-CN"/>
        </w:rPr>
        <w:t xml:space="preserve"> is configurable. </w:t>
      </w:r>
      <w:r w:rsidR="007D3185">
        <w:rPr>
          <w:rFonts w:eastAsia="宋体"/>
          <w:lang w:val="en-US" w:eastAsia="zh-CN"/>
        </w:rPr>
        <w:t>Furthermore, there could be two ways to configure</w:t>
      </w:r>
      <w:r>
        <w:rPr>
          <w:rFonts w:eastAsia="宋体" w:hint="eastAsia"/>
          <w:lang w:val="en-US" w:eastAsia="zh-CN"/>
        </w:rPr>
        <w:t xml:space="preserve"> the mapping</w:t>
      </w:r>
      <w:r>
        <w:rPr>
          <w:lang w:val="en-US" w:eastAsia="zh-CN"/>
        </w:rPr>
        <w:t xml:space="preserve"> between SSB and CG resources</w:t>
      </w:r>
      <w:r>
        <w:rPr>
          <w:rFonts w:hint="eastAsia"/>
          <w:lang w:val="en-US" w:eastAsia="zh-CN"/>
        </w:rPr>
        <w:t xml:space="preserve"> </w:t>
      </w:r>
      <w:r w:rsidR="007D3185">
        <w:rPr>
          <w:lang w:val="en-US" w:eastAsia="zh-CN"/>
        </w:rPr>
        <w:t xml:space="preserve">within the CG configuration, e.g. explicitly </w:t>
      </w:r>
      <w:r w:rsidR="009306FE">
        <w:rPr>
          <w:lang w:val="en-US" w:eastAsia="zh-CN"/>
        </w:rPr>
        <w:t xml:space="preserve">in the RRC message </w:t>
      </w:r>
      <w:r w:rsidR="007D3185">
        <w:rPr>
          <w:lang w:val="en-US" w:eastAsia="zh-CN"/>
        </w:rPr>
        <w:t xml:space="preserve">(similar as SSB to RO mapping for CFRA) or implicitly </w:t>
      </w:r>
      <w:r w:rsidR="009306FE">
        <w:rPr>
          <w:lang w:val="en-US" w:eastAsia="zh-CN"/>
        </w:rPr>
        <w:t xml:space="preserve">by predefined rule </w:t>
      </w:r>
      <w:r w:rsidR="007D3185">
        <w:rPr>
          <w:lang w:val="en-US" w:eastAsia="zh-CN"/>
        </w:rPr>
        <w:t>(similar to the SSB to RO mapping for CBRA)</w:t>
      </w:r>
      <w:r>
        <w:rPr>
          <w:rFonts w:eastAsia="宋体" w:hint="eastAsia"/>
          <w:lang w:val="en-US" w:eastAsia="zh-CN"/>
        </w:rPr>
        <w:t>.</w:t>
      </w:r>
    </w:p>
    <w:p w:rsidR="00F649E4" w:rsidRPr="00303CAA" w:rsidRDefault="007D3185">
      <w:pPr>
        <w:jc w:val="both"/>
        <w:rPr>
          <w:rFonts w:ascii="Arial" w:hAnsi="Arial" w:cs="Arial"/>
          <w:bCs/>
          <w:u w:val="single"/>
          <w:lang w:val="en-US" w:eastAsia="zh-CN"/>
        </w:rPr>
      </w:pPr>
      <w:r w:rsidRPr="00303CAA">
        <w:rPr>
          <w:rFonts w:ascii="Arial" w:hAnsi="Arial" w:cs="Arial"/>
          <w:bCs/>
          <w:u w:val="single"/>
          <w:lang w:val="en-US" w:eastAsia="zh-CN"/>
        </w:rPr>
        <w:t xml:space="preserve">Option 1: </w:t>
      </w:r>
      <w:r w:rsidR="00E76F41" w:rsidRPr="00303CAA">
        <w:rPr>
          <w:rFonts w:ascii="Arial" w:hAnsi="Arial" w:cs="Arial"/>
          <w:bCs/>
          <w:u w:val="single"/>
          <w:lang w:val="en-US" w:eastAsia="zh-CN"/>
        </w:rPr>
        <w:t xml:space="preserve">Explicit mapping </w:t>
      </w:r>
    </w:p>
    <w:p w:rsidR="00F649E4" w:rsidRDefault="00E76F41">
      <w:pPr>
        <w:numPr>
          <w:ilvl w:val="255"/>
          <w:numId w:val="0"/>
        </w:numPr>
        <w:snapToGrid w:val="0"/>
        <w:spacing w:before="120" w:after="120" w:line="240" w:lineRule="auto"/>
        <w:jc w:val="both"/>
        <w:rPr>
          <w:rFonts w:eastAsia="宋体"/>
          <w:lang w:val="en-US" w:eastAsia="zh-CN"/>
        </w:rPr>
      </w:pPr>
      <w:r>
        <w:rPr>
          <w:rFonts w:eastAsia="宋体" w:hint="eastAsia"/>
          <w:lang w:val="en-US" w:eastAsia="zh-CN"/>
        </w:rPr>
        <w:lastRenderedPageBreak/>
        <w:t xml:space="preserve">The mapping of SSB and CG resource can be </w:t>
      </w:r>
      <w:r w:rsidR="009A758A">
        <w:rPr>
          <w:rFonts w:eastAsia="宋体"/>
          <w:lang w:val="en-US" w:eastAsia="zh-CN"/>
        </w:rPr>
        <w:t>explicit</w:t>
      </w:r>
      <w:r w:rsidR="003C3110">
        <w:rPr>
          <w:rFonts w:eastAsia="宋体"/>
          <w:lang w:val="en-US" w:eastAsia="zh-CN"/>
        </w:rPr>
        <w:t>ly</w:t>
      </w:r>
      <w:r w:rsidR="009A758A">
        <w:rPr>
          <w:rFonts w:eastAsia="宋体"/>
          <w:lang w:val="en-US" w:eastAsia="zh-CN"/>
        </w:rPr>
        <w:t xml:space="preserve"> </w:t>
      </w:r>
      <w:r>
        <w:rPr>
          <w:rFonts w:eastAsia="宋体" w:hint="eastAsia"/>
          <w:lang w:val="en-US" w:eastAsia="zh-CN"/>
        </w:rPr>
        <w:t>co</w:t>
      </w:r>
      <w:r w:rsidR="00086C62">
        <w:rPr>
          <w:rFonts w:eastAsia="宋体" w:hint="eastAsia"/>
          <w:lang w:val="en-US" w:eastAsia="zh-CN"/>
        </w:rPr>
        <w:t>nfigured by RRC release message</w:t>
      </w:r>
      <w:r w:rsidR="00086C62">
        <w:rPr>
          <w:rFonts w:eastAsia="宋体"/>
          <w:lang w:val="en-US" w:eastAsia="zh-CN"/>
        </w:rPr>
        <w:t xml:space="preserve"> with</w:t>
      </w:r>
      <w:r w:rsidR="00875DDB">
        <w:rPr>
          <w:rFonts w:eastAsia="宋体"/>
          <w:lang w:val="en-US" w:eastAsia="zh-CN"/>
        </w:rPr>
        <w:t xml:space="preserve"> limited</w:t>
      </w:r>
      <w:r w:rsidR="00086C62">
        <w:rPr>
          <w:rFonts w:eastAsia="宋体"/>
          <w:lang w:val="en-US" w:eastAsia="zh-CN"/>
        </w:rPr>
        <w:t xml:space="preserve"> RAN1 spec impact. </w:t>
      </w:r>
      <w:r w:rsidR="00086C62">
        <w:rPr>
          <w:rFonts w:eastAsia="宋体" w:hint="eastAsia"/>
          <w:lang w:val="en-US" w:eastAsia="zh-CN"/>
        </w:rPr>
        <w:t>The mapping relation</w:t>
      </w:r>
      <w:r w:rsidR="00086C62">
        <w:rPr>
          <w:rFonts w:eastAsia="宋体" w:hint="eastAsia"/>
          <w:color w:val="000000"/>
          <w:lang w:val="en-US" w:eastAsia="zh-CN"/>
        </w:rPr>
        <w:t xml:space="preserve"> </w:t>
      </w:r>
      <w:r w:rsidR="00086C62">
        <w:rPr>
          <w:rFonts w:eastAsia="宋体" w:hint="eastAsia"/>
          <w:lang w:val="en-US" w:eastAsia="zh-CN"/>
        </w:rPr>
        <w:t>is</w:t>
      </w:r>
      <w:r w:rsidR="00086C62">
        <w:rPr>
          <w:rFonts w:eastAsia="宋体" w:hint="eastAsia"/>
          <w:color w:val="000000"/>
          <w:lang w:val="en-US" w:eastAsia="zh-CN"/>
        </w:rPr>
        <w:t xml:space="preserve"> similar to the mapping of CSI</w:t>
      </w:r>
      <w:r w:rsidR="00086C62">
        <w:rPr>
          <w:rFonts w:eastAsia="宋体" w:hint="eastAsia"/>
          <w:lang w:val="en-US" w:eastAsia="zh-CN"/>
        </w:rPr>
        <w:t>-RS</w:t>
      </w:r>
      <w:r w:rsidR="00086C62">
        <w:rPr>
          <w:rFonts w:eastAsia="宋体" w:hint="eastAsia"/>
          <w:color w:val="000000"/>
          <w:lang w:val="en-US" w:eastAsia="zh-CN"/>
        </w:rPr>
        <w:t xml:space="preserve"> to </w:t>
      </w:r>
      <w:r w:rsidR="00086C62">
        <w:rPr>
          <w:rFonts w:eastAsia="宋体" w:hint="eastAsia"/>
          <w:lang w:val="en-US" w:eastAsia="zh-CN"/>
        </w:rPr>
        <w:t xml:space="preserve">RA </w:t>
      </w:r>
      <w:r w:rsidR="00086C62">
        <w:rPr>
          <w:rFonts w:eastAsia="宋体" w:hint="eastAsia"/>
          <w:color w:val="000000"/>
          <w:lang w:val="en-US" w:eastAsia="zh-CN"/>
        </w:rPr>
        <w:t>occasion</w:t>
      </w:r>
      <w:r w:rsidR="00086C62">
        <w:rPr>
          <w:rFonts w:eastAsia="宋体" w:hint="eastAsia"/>
          <w:lang w:val="en-US" w:eastAsia="zh-CN"/>
        </w:rPr>
        <w:t>(s)</w:t>
      </w:r>
      <w:r w:rsidR="00086C62">
        <w:rPr>
          <w:rFonts w:eastAsia="宋体" w:hint="eastAsia"/>
          <w:color w:val="000000"/>
          <w:lang w:val="en-US" w:eastAsia="zh-CN"/>
        </w:rPr>
        <w:t xml:space="preserve"> in the </w:t>
      </w:r>
      <w:r w:rsidR="00086C62">
        <w:rPr>
          <w:rFonts w:eastAsia="宋体" w:hint="eastAsia"/>
          <w:lang w:val="en-US" w:eastAsia="zh-CN"/>
        </w:rPr>
        <w:t>dedicated RACH configuration</w:t>
      </w:r>
      <w:r w:rsidR="00086C62">
        <w:rPr>
          <w:rFonts w:eastAsia="宋体"/>
          <w:color w:val="000000"/>
          <w:lang w:val="en-US" w:eastAsia="zh-CN"/>
        </w:rPr>
        <w:t>,</w:t>
      </w:r>
      <w:r>
        <w:rPr>
          <w:rFonts w:eastAsia="宋体" w:hint="eastAsia"/>
          <w:lang w:val="en-US" w:eastAsia="zh-CN"/>
        </w:rPr>
        <w:t xml:space="preserve"> </w:t>
      </w:r>
      <w:r w:rsidR="00086C62">
        <w:rPr>
          <w:rFonts w:eastAsia="宋体"/>
          <w:lang w:val="en-US" w:eastAsia="zh-CN"/>
        </w:rPr>
        <w:t>i.e. each</w:t>
      </w:r>
      <w:r>
        <w:rPr>
          <w:rFonts w:eastAsia="宋体" w:hint="eastAsia"/>
          <w:lang w:val="en-US" w:eastAsia="zh-CN"/>
        </w:rPr>
        <w:t xml:space="preserve"> SSB</w:t>
      </w:r>
      <w:r w:rsidR="00086C62">
        <w:rPr>
          <w:rFonts w:eastAsia="宋体"/>
          <w:lang w:val="en-US" w:eastAsia="zh-CN"/>
        </w:rPr>
        <w:t xml:space="preserve"> in the SSB set</w:t>
      </w:r>
      <w:r>
        <w:rPr>
          <w:rFonts w:eastAsia="宋体" w:hint="eastAsia"/>
          <w:lang w:val="en-US" w:eastAsia="zh-CN"/>
        </w:rPr>
        <w:t xml:space="preserve"> </w:t>
      </w:r>
      <w:r w:rsidR="00086C62">
        <w:rPr>
          <w:rFonts w:eastAsia="宋体"/>
          <w:lang w:val="en-US" w:eastAsia="zh-CN"/>
        </w:rPr>
        <w:t>can be</w:t>
      </w:r>
      <w:r>
        <w:rPr>
          <w:rFonts w:eastAsia="宋体" w:hint="eastAsia"/>
          <w:lang w:val="en-US" w:eastAsia="zh-CN"/>
        </w:rPr>
        <w:t xml:space="preserve"> mapped to one </w:t>
      </w:r>
      <w:r w:rsidR="00086C62">
        <w:rPr>
          <w:rFonts w:eastAsia="宋体"/>
          <w:lang w:val="en-US" w:eastAsia="zh-CN"/>
        </w:rPr>
        <w:t xml:space="preserve">or multiple </w:t>
      </w:r>
      <w:r>
        <w:rPr>
          <w:rFonts w:eastAsia="宋体" w:hint="eastAsia"/>
          <w:lang w:val="en-US" w:eastAsia="zh-CN"/>
        </w:rPr>
        <w:t xml:space="preserve">CG </w:t>
      </w:r>
      <w:r w:rsidR="000F4C88">
        <w:rPr>
          <w:rFonts w:eastAsia="宋体"/>
          <w:lang w:val="en-US" w:eastAsia="zh-CN"/>
        </w:rPr>
        <w:t>occasions</w:t>
      </w:r>
      <w:r w:rsidR="00086C62">
        <w:rPr>
          <w:rFonts w:eastAsia="宋体"/>
          <w:lang w:val="en-US" w:eastAsia="zh-CN"/>
        </w:rPr>
        <w:t xml:space="preserve"> by explicit indication in the RRC message</w:t>
      </w:r>
      <w:r w:rsidR="00875DDB">
        <w:rPr>
          <w:rFonts w:eastAsia="宋体"/>
          <w:lang w:val="en-US" w:eastAsia="zh-CN"/>
        </w:rPr>
        <w:t>,</w:t>
      </w:r>
      <w:r>
        <w:rPr>
          <w:rFonts w:eastAsia="宋体" w:hint="eastAsia"/>
          <w:lang w:val="en-US" w:eastAsia="zh-CN"/>
        </w:rPr>
        <w:t xml:space="preserve"> </w:t>
      </w:r>
      <w:r w:rsidR="00875DDB">
        <w:rPr>
          <w:rFonts w:eastAsia="宋体"/>
          <w:lang w:val="en-US" w:eastAsia="zh-CN"/>
        </w:rPr>
        <w:t>and t</w:t>
      </w:r>
      <w:r w:rsidR="00086C62">
        <w:rPr>
          <w:rFonts w:eastAsia="宋体"/>
          <w:lang w:val="en-US" w:eastAsia="zh-CN"/>
        </w:rPr>
        <w:t>he ordering of CG resources within a CG period can be defined in RAN2 spec.</w:t>
      </w:r>
    </w:p>
    <w:p w:rsidR="00B81FC6" w:rsidRDefault="00B81FC6">
      <w:pPr>
        <w:numPr>
          <w:ilvl w:val="255"/>
          <w:numId w:val="0"/>
        </w:numPr>
        <w:snapToGrid w:val="0"/>
        <w:spacing w:before="120" w:after="120" w:line="240" w:lineRule="auto"/>
        <w:jc w:val="both"/>
      </w:pPr>
      <w:r>
        <w:rPr>
          <w:rFonts w:eastAsia="宋体"/>
          <w:lang w:val="en-US" w:eastAsia="zh-CN"/>
        </w:rPr>
        <w:t xml:space="preserve">However, if the CG configuration in </w:t>
      </w:r>
      <w:r>
        <w:t>Rel-16</w:t>
      </w:r>
      <w:r w:rsidRPr="007437D6">
        <w:t xml:space="preserve"> licensed band</w:t>
      </w:r>
      <w:r>
        <w:t xml:space="preserve"> is directly reused, there will be only one CG occasion</w:t>
      </w:r>
      <w:r w:rsidR="00161E89" w:rsidRPr="00161E89">
        <w:t xml:space="preserve"> </w:t>
      </w:r>
      <w:r w:rsidR="00161E89">
        <w:t>in a CG period within a CG configuration</w:t>
      </w:r>
      <w:r w:rsidR="000E2F5F">
        <w:t xml:space="preserve"> (with single DMRS resource</w:t>
      </w:r>
      <w:r w:rsidR="00D00F56">
        <w:t xml:space="preserve">, </w:t>
      </w:r>
      <w:r w:rsidR="000E2F5F">
        <w:t>no FDMed resources</w:t>
      </w:r>
      <w:r w:rsidR="00D00F56">
        <w:t>, and assuming the repetitions are corresponding to the same beam</w:t>
      </w:r>
      <w:r w:rsidR="000E2F5F">
        <w:t>)</w:t>
      </w:r>
      <w:r>
        <w:t>. In this case, all the CG occasions has to be associated with the same set of SSBs.</w:t>
      </w:r>
    </w:p>
    <w:p w:rsidR="00F649E4" w:rsidRDefault="00B81FC6" w:rsidP="00303CAA">
      <w:pPr>
        <w:numPr>
          <w:ilvl w:val="255"/>
          <w:numId w:val="0"/>
        </w:numPr>
        <w:snapToGrid w:val="0"/>
        <w:spacing w:before="120" w:after="120" w:line="240" w:lineRule="auto"/>
        <w:jc w:val="both"/>
        <w:rPr>
          <w:rFonts w:eastAsia="宋体"/>
          <w:b/>
          <w:bCs/>
          <w:i/>
          <w:iCs/>
          <w:lang w:val="en-US" w:eastAsia="zh-CN"/>
        </w:rPr>
      </w:pPr>
      <w:r>
        <w:t xml:space="preserve">Potential enhancements could be considered with additional spec impact, such as supporting multiple DMRS per CG configuration, or reinterpret the repetitions to be multiple time-domain CG occasions that could be mapped to different SSBs individually. </w:t>
      </w:r>
    </w:p>
    <w:p w:rsidR="00F649E4" w:rsidRPr="00303CAA" w:rsidRDefault="0038405A" w:rsidP="0038405A">
      <w:pPr>
        <w:jc w:val="both"/>
        <w:rPr>
          <w:rFonts w:ascii="Arial" w:hAnsi="Arial" w:cs="Arial"/>
          <w:bCs/>
          <w:u w:val="single"/>
          <w:lang w:val="en-US" w:eastAsia="zh-CN"/>
        </w:rPr>
      </w:pPr>
      <w:r w:rsidRPr="00303CAA">
        <w:rPr>
          <w:rFonts w:ascii="Arial" w:hAnsi="Arial" w:cs="Arial"/>
          <w:bCs/>
          <w:u w:val="single"/>
          <w:lang w:val="en-US" w:eastAsia="zh-CN"/>
        </w:rPr>
        <w:t>Option 2:</w:t>
      </w:r>
      <w:r w:rsidR="00E76F41" w:rsidRPr="00303CAA">
        <w:rPr>
          <w:rFonts w:ascii="Arial" w:hAnsi="Arial" w:cs="Arial" w:hint="eastAsia"/>
          <w:bCs/>
          <w:u w:val="single"/>
          <w:lang w:val="en-US" w:eastAsia="zh-CN"/>
        </w:rPr>
        <w:t xml:space="preserve"> </w:t>
      </w:r>
      <w:r w:rsidR="00E76F41" w:rsidRPr="00303CAA">
        <w:rPr>
          <w:rFonts w:ascii="Arial" w:hAnsi="Arial" w:cs="Arial"/>
          <w:bCs/>
          <w:u w:val="single"/>
          <w:lang w:val="en-US" w:eastAsia="zh-CN"/>
        </w:rPr>
        <w:t xml:space="preserve">Implicit mapping </w:t>
      </w:r>
    </w:p>
    <w:p w:rsidR="00F649E4" w:rsidRPr="004304FD" w:rsidRDefault="004304FD" w:rsidP="00881AAF">
      <w:pPr>
        <w:rPr>
          <w:rFonts w:eastAsia="宋体"/>
        </w:rPr>
      </w:pPr>
      <w:r>
        <w:rPr>
          <w:rFonts w:eastAsia="宋体"/>
          <w:lang w:eastAsia="zh-CN"/>
        </w:rPr>
        <w:t xml:space="preserve">The mapping can be also implicitly defined similar to the SSB to RO mapping, i.e. specify the mapping ratio and the ordering of SSBs and CG occasions respectively. </w:t>
      </w:r>
      <w:r w:rsidR="00881AAF">
        <w:rPr>
          <w:rFonts w:eastAsia="宋体"/>
          <w:lang w:val="en-US" w:eastAsia="zh-CN"/>
        </w:rPr>
        <w:t>However, there are still some differences between the RACH occasion and CG occasion which may lead to additional specification efforts even if the mapping rule is reused. For example, t</w:t>
      </w:r>
      <w:r>
        <w:rPr>
          <w:rFonts w:eastAsia="宋体"/>
          <w:lang w:eastAsia="zh-CN"/>
        </w:rPr>
        <w:t xml:space="preserve">he configuration period of PRACH resources is in the unit of frame and the value is limited to {1,2,4,8,16}, while that for CG resources is in the unit of symbol or slot with more candidate values. There would be too many combinations between the periodicity of SSB and the periodicity of CG resource. The association pattern would be quite complicated if the same rule to implicitly determine the association period and association pattern period between SSB and RO is reused for SSB to CG resource mapping. </w:t>
      </w:r>
      <w:r w:rsidR="00881AAF">
        <w:rPr>
          <w:rFonts w:eastAsia="宋体"/>
          <w:lang w:eastAsia="zh-CN"/>
        </w:rPr>
        <w:t>One possible way t</w:t>
      </w:r>
      <w:r w:rsidR="00E76F41" w:rsidRPr="004304FD">
        <w:rPr>
          <w:rFonts w:eastAsia="宋体" w:hint="eastAsia"/>
        </w:rPr>
        <w:t xml:space="preserve">o </w:t>
      </w:r>
      <w:r w:rsidR="00881AAF">
        <w:rPr>
          <w:rFonts w:eastAsia="宋体"/>
        </w:rPr>
        <w:t>avoid the additional complexity is to limit the candidate value of the periodicity of CG configurations</w:t>
      </w:r>
      <w:r w:rsidR="00D462DC">
        <w:rPr>
          <w:rFonts w:eastAsia="宋体"/>
        </w:rPr>
        <w:t>, e.g. to have the same value set as RACH occasion</w:t>
      </w:r>
      <w:r w:rsidR="00E76F41" w:rsidRPr="004304FD">
        <w:rPr>
          <w:rFonts w:eastAsia="宋体" w:hint="eastAsia"/>
        </w:rPr>
        <w:t>.</w:t>
      </w:r>
      <w:r w:rsidR="00E90266">
        <w:rPr>
          <w:rFonts w:eastAsia="宋体"/>
        </w:rPr>
        <w:t xml:space="preserve"> This is reasonable because it is not practical to configure a quite small periodicity for the data transmission in RRC_INACTIVE state.</w:t>
      </w:r>
    </w:p>
    <w:p w:rsidR="00303CAA" w:rsidRPr="00303CAA" w:rsidRDefault="00E76F41" w:rsidP="00303CAA">
      <w:pPr>
        <w:autoSpaceDE w:val="0"/>
        <w:autoSpaceDN w:val="0"/>
        <w:adjustRightInd w:val="0"/>
        <w:spacing w:after="0" w:line="240" w:lineRule="auto"/>
        <w:jc w:val="both"/>
        <w:rPr>
          <w:rFonts w:eastAsia="宋体"/>
          <w:b/>
          <w:bCs/>
          <w:i/>
          <w:iCs/>
          <w:u w:val="single"/>
          <w:lang w:val="en-US" w:eastAsia="zh-CN"/>
        </w:rPr>
      </w:pPr>
      <w:r w:rsidRPr="00303CAA">
        <w:rPr>
          <w:rFonts w:eastAsia="宋体"/>
          <w:b/>
          <w:bCs/>
          <w:i/>
          <w:iCs/>
          <w:u w:val="single"/>
          <w:lang w:val="en-US" w:eastAsia="zh-CN"/>
        </w:rPr>
        <w:t xml:space="preserve">Proposal </w:t>
      </w:r>
      <w:r w:rsidR="00303CAA" w:rsidRPr="00303CAA">
        <w:rPr>
          <w:rFonts w:eastAsia="宋体"/>
          <w:b/>
          <w:bCs/>
          <w:i/>
          <w:iCs/>
          <w:u w:val="single"/>
          <w:lang w:val="en-US" w:eastAsia="zh-CN"/>
        </w:rPr>
        <w:t>1</w:t>
      </w:r>
      <w:r w:rsidRPr="00303CAA">
        <w:rPr>
          <w:rFonts w:eastAsia="宋体"/>
          <w:b/>
          <w:bCs/>
          <w:i/>
          <w:iCs/>
          <w:u w:val="single"/>
          <w:lang w:val="en-US" w:eastAsia="zh-CN"/>
        </w:rPr>
        <w:t xml:space="preserve">: </w:t>
      </w:r>
    </w:p>
    <w:p w:rsidR="00F649E4" w:rsidRPr="00303CAA" w:rsidRDefault="00303CAA" w:rsidP="00303CAA">
      <w:pPr>
        <w:pStyle w:val="af7"/>
        <w:numPr>
          <w:ilvl w:val="0"/>
          <w:numId w:val="15"/>
        </w:numPr>
        <w:spacing w:after="0"/>
        <w:ind w:firstLineChars="0"/>
        <w:rPr>
          <w:rFonts w:eastAsia="宋体"/>
          <w:b/>
          <w:bCs/>
          <w:i/>
          <w:iCs/>
          <w:sz w:val="20"/>
          <w:lang w:eastAsia="zh-CN"/>
        </w:rPr>
      </w:pPr>
      <w:r w:rsidRPr="00303CAA">
        <w:rPr>
          <w:rFonts w:eastAsia="宋体"/>
          <w:b/>
          <w:bCs/>
          <w:i/>
          <w:iCs/>
          <w:sz w:val="20"/>
          <w:lang w:eastAsia="zh-CN"/>
        </w:rPr>
        <w:t>Either explicit mapping or implicit mapping can be considered for the SSB-to-PUSCH resource mapping within the CG configuration.</w:t>
      </w:r>
    </w:p>
    <w:p w:rsidR="00303CAA" w:rsidRPr="00303CAA" w:rsidRDefault="00303CAA" w:rsidP="00303CAA">
      <w:pPr>
        <w:pStyle w:val="af7"/>
        <w:numPr>
          <w:ilvl w:val="1"/>
          <w:numId w:val="15"/>
        </w:numPr>
        <w:spacing w:after="0"/>
        <w:ind w:firstLineChars="0"/>
        <w:rPr>
          <w:rFonts w:eastAsia="宋体"/>
          <w:b/>
          <w:bCs/>
          <w:i/>
          <w:iCs/>
          <w:sz w:val="20"/>
          <w:lang w:eastAsia="zh-CN"/>
        </w:rPr>
      </w:pPr>
      <w:r w:rsidRPr="00303CAA">
        <w:rPr>
          <w:rFonts w:eastAsia="宋体" w:hint="eastAsia"/>
          <w:b/>
          <w:bCs/>
          <w:i/>
          <w:iCs/>
          <w:sz w:val="20"/>
          <w:lang w:eastAsia="zh-CN"/>
        </w:rPr>
        <w:t>F</w:t>
      </w:r>
      <w:r w:rsidRPr="00303CAA">
        <w:rPr>
          <w:rFonts w:eastAsia="宋体"/>
          <w:b/>
          <w:bCs/>
          <w:i/>
          <w:iCs/>
          <w:sz w:val="20"/>
          <w:lang w:eastAsia="zh-CN"/>
        </w:rPr>
        <w:t xml:space="preserve">FS if multiple DMRS </w:t>
      </w:r>
      <w:r w:rsidR="00FE32F3">
        <w:rPr>
          <w:rFonts w:eastAsia="宋体"/>
          <w:b/>
          <w:bCs/>
          <w:i/>
          <w:iCs/>
          <w:sz w:val="20"/>
          <w:lang w:eastAsia="zh-CN"/>
        </w:rPr>
        <w:t>needs to</w:t>
      </w:r>
      <w:r w:rsidRPr="00303CAA">
        <w:rPr>
          <w:rFonts w:eastAsia="宋体"/>
          <w:b/>
          <w:bCs/>
          <w:i/>
          <w:iCs/>
          <w:sz w:val="20"/>
          <w:lang w:eastAsia="zh-CN"/>
        </w:rPr>
        <w:t xml:space="preserve"> be configured</w:t>
      </w:r>
    </w:p>
    <w:p w:rsidR="00303CAA" w:rsidRPr="00303CAA" w:rsidRDefault="00303CAA" w:rsidP="00303CAA">
      <w:pPr>
        <w:pStyle w:val="af7"/>
        <w:numPr>
          <w:ilvl w:val="1"/>
          <w:numId w:val="15"/>
        </w:numPr>
        <w:spacing w:after="0"/>
        <w:ind w:firstLineChars="0"/>
        <w:rPr>
          <w:rFonts w:eastAsia="宋体"/>
          <w:b/>
          <w:bCs/>
          <w:i/>
          <w:iCs/>
          <w:sz w:val="20"/>
          <w:lang w:eastAsia="zh-CN"/>
        </w:rPr>
      </w:pPr>
      <w:r w:rsidRPr="00303CAA">
        <w:rPr>
          <w:rFonts w:eastAsia="宋体"/>
          <w:b/>
          <w:bCs/>
          <w:i/>
          <w:iCs/>
          <w:sz w:val="20"/>
          <w:lang w:eastAsia="zh-CN"/>
        </w:rPr>
        <w:t xml:space="preserve">FFS if the repetition </w:t>
      </w:r>
      <w:r w:rsidR="009D56BA">
        <w:rPr>
          <w:rFonts w:eastAsia="宋体"/>
          <w:b/>
          <w:bCs/>
          <w:i/>
          <w:iCs/>
          <w:sz w:val="20"/>
          <w:lang w:eastAsia="zh-CN"/>
        </w:rPr>
        <w:t>needs</w:t>
      </w:r>
      <w:r w:rsidR="003C3110">
        <w:rPr>
          <w:rFonts w:eastAsia="宋体"/>
          <w:b/>
          <w:bCs/>
          <w:i/>
          <w:iCs/>
          <w:sz w:val="20"/>
          <w:lang w:eastAsia="zh-CN"/>
        </w:rPr>
        <w:t xml:space="preserve"> to</w:t>
      </w:r>
      <w:r w:rsidRPr="00303CAA">
        <w:rPr>
          <w:rFonts w:eastAsia="宋体"/>
          <w:b/>
          <w:bCs/>
          <w:i/>
          <w:iCs/>
          <w:sz w:val="20"/>
          <w:lang w:eastAsia="zh-CN"/>
        </w:rPr>
        <w:t xml:space="preserve"> be reinterpreted as the number of TDMed occasions per CG period</w:t>
      </w:r>
    </w:p>
    <w:p w:rsidR="00303CAA" w:rsidRPr="00303CAA" w:rsidRDefault="00303CAA" w:rsidP="00303CAA">
      <w:pPr>
        <w:pStyle w:val="af7"/>
        <w:numPr>
          <w:ilvl w:val="1"/>
          <w:numId w:val="15"/>
        </w:numPr>
        <w:spacing w:after="0"/>
        <w:ind w:firstLineChars="0"/>
        <w:rPr>
          <w:rFonts w:eastAsia="宋体"/>
          <w:b/>
          <w:bCs/>
          <w:i/>
          <w:iCs/>
          <w:sz w:val="20"/>
          <w:lang w:eastAsia="zh-CN"/>
        </w:rPr>
      </w:pPr>
      <w:r w:rsidRPr="00303CAA">
        <w:rPr>
          <w:rFonts w:eastAsia="宋体"/>
          <w:b/>
          <w:bCs/>
          <w:i/>
          <w:iCs/>
          <w:sz w:val="20"/>
          <w:lang w:eastAsia="zh-CN"/>
        </w:rPr>
        <w:t xml:space="preserve">FFS if the value set of CG periodicity </w:t>
      </w:r>
      <w:r w:rsidR="00170C7B">
        <w:rPr>
          <w:rFonts w:eastAsia="宋体"/>
          <w:b/>
          <w:bCs/>
          <w:i/>
          <w:iCs/>
          <w:sz w:val="20"/>
          <w:lang w:eastAsia="zh-CN"/>
        </w:rPr>
        <w:t>needs</w:t>
      </w:r>
      <w:r w:rsidR="003C3110">
        <w:rPr>
          <w:rFonts w:eastAsia="宋体"/>
          <w:b/>
          <w:bCs/>
          <w:i/>
          <w:iCs/>
          <w:sz w:val="20"/>
          <w:lang w:eastAsia="zh-CN"/>
        </w:rPr>
        <w:t xml:space="preserve"> to</w:t>
      </w:r>
      <w:r w:rsidRPr="00303CAA">
        <w:rPr>
          <w:rFonts w:eastAsia="宋体"/>
          <w:b/>
          <w:bCs/>
          <w:i/>
          <w:iCs/>
          <w:sz w:val="20"/>
          <w:lang w:eastAsia="zh-CN"/>
        </w:rPr>
        <w:t xml:space="preserve"> be limited</w:t>
      </w:r>
    </w:p>
    <w:p w:rsidR="00303CAA" w:rsidRPr="003F29BB" w:rsidRDefault="00303CAA">
      <w:pPr>
        <w:autoSpaceDE w:val="0"/>
        <w:autoSpaceDN w:val="0"/>
        <w:adjustRightInd w:val="0"/>
        <w:jc w:val="both"/>
        <w:rPr>
          <w:lang w:val="en-US" w:eastAsia="zh-CN"/>
        </w:rPr>
      </w:pPr>
    </w:p>
    <w:p w:rsidR="00F649E4" w:rsidRDefault="00E76F41">
      <w:pPr>
        <w:pStyle w:val="2"/>
        <w:rPr>
          <w:rFonts w:eastAsia="宋体"/>
          <w:lang w:val="en-US" w:eastAsia="zh-CN"/>
        </w:rPr>
      </w:pPr>
      <w:r>
        <w:rPr>
          <w:lang w:val="en-US" w:eastAsia="zh-CN"/>
        </w:rPr>
        <w:t xml:space="preserve"> TA validation</w:t>
      </w:r>
    </w:p>
    <w:p w:rsidR="00F649E4" w:rsidRDefault="00E76F41">
      <w:pPr>
        <w:jc w:val="both"/>
        <w:rPr>
          <w:rFonts w:eastAsia="宋体"/>
          <w:bCs/>
          <w:iCs/>
          <w:lang w:val="en-US" w:eastAsia="zh-CN"/>
        </w:rPr>
      </w:pPr>
      <w:r>
        <w:rPr>
          <w:rFonts w:eastAsia="宋体"/>
          <w:bCs/>
          <w:iCs/>
          <w:lang w:val="en-US" w:eastAsia="zh-CN"/>
        </w:rPr>
        <w:t>As discussed in last meeting,</w:t>
      </w:r>
      <w:r w:rsidR="00056B84">
        <w:rPr>
          <w:rFonts w:eastAsia="宋体"/>
          <w:bCs/>
          <w:iCs/>
          <w:lang w:val="en-US" w:eastAsia="zh-CN"/>
        </w:rPr>
        <w:t xml:space="preserve"> </w:t>
      </w:r>
      <w:r>
        <w:rPr>
          <w:rFonts w:eastAsia="宋体"/>
          <w:bCs/>
          <w:iCs/>
          <w:lang w:val="en-US" w:eastAsia="zh-CN"/>
        </w:rPr>
        <w:t>RAN1 discussed TA validation based on RSRP change criterion, and confirms that the change of RSRP could be taken as an optional criterion for determining the validity of the UL TA for CG-SDT considering the multi-beam operation. The criterion is valid only when the gNB configures RSRP change thresholds. The RSRP in the criterion is a linear averaged RSRP of a subset of SSBs. The suitable mechanism for determining this subset of SSBs is still to be discussed further in RAN1. Candidates under study include e.g., determination based on an absolute RSRP threshold, or based on the SSB subset in configuration.</w:t>
      </w:r>
    </w:p>
    <w:p w:rsidR="00F649E4" w:rsidRDefault="00E76F41">
      <w:pPr>
        <w:jc w:val="both"/>
        <w:rPr>
          <w:rFonts w:eastAsia="宋体"/>
          <w:bCs/>
          <w:iCs/>
          <w:lang w:val="en-US" w:eastAsia="zh-CN"/>
        </w:rPr>
      </w:pPr>
      <w:r>
        <w:rPr>
          <w:rFonts w:eastAsia="宋体"/>
          <w:bCs/>
          <w:iCs/>
          <w:lang w:val="en-US" w:eastAsia="zh-CN"/>
        </w:rPr>
        <w:t>For the absolute RSRP threshold, the threshold used for deriving the serving cell RSRP which is used for cell reselection may be reused.  For the SSB subset, gNB may configure it by RRC release message. Regarding on the selection of the SSB subset, it is up to gNB implementation. When the UE moves, the available beam and the corresponding SSB subset may be changed. Then the configured SSB subset may be out of date. While for the absolute RSRP threshold, the UE may derive the RSRP based on the configured threshold and the current RSRP values of actually transmitted SSBs. Hence, we prefer the absolute RSRP threshold.</w:t>
      </w:r>
    </w:p>
    <w:p w:rsidR="00A75D82" w:rsidRPr="00A75D82" w:rsidRDefault="00E76F41">
      <w:pPr>
        <w:numPr>
          <w:ilvl w:val="255"/>
          <w:numId w:val="0"/>
        </w:numPr>
        <w:spacing w:afterLines="50" w:after="120"/>
        <w:rPr>
          <w:rFonts w:eastAsia="宋体"/>
          <w:b/>
          <w:bCs/>
          <w:i/>
          <w:iCs/>
          <w:szCs w:val="22"/>
          <w:u w:val="single"/>
          <w:lang w:val="en-US" w:eastAsia="zh-CN"/>
        </w:rPr>
      </w:pPr>
      <w:r w:rsidRPr="00A75D82">
        <w:rPr>
          <w:rFonts w:eastAsia="宋体" w:hint="eastAsia"/>
          <w:b/>
          <w:bCs/>
          <w:i/>
          <w:iCs/>
          <w:u w:val="single"/>
          <w:lang w:val="en-US" w:eastAsia="zh-CN"/>
        </w:rPr>
        <w:t>P</w:t>
      </w:r>
      <w:r w:rsidRPr="00A75D82">
        <w:rPr>
          <w:rFonts w:eastAsia="宋体"/>
          <w:b/>
          <w:bCs/>
          <w:i/>
          <w:iCs/>
          <w:szCs w:val="22"/>
          <w:u w:val="single"/>
          <w:lang w:val="en-US" w:eastAsia="zh-CN"/>
        </w:rPr>
        <w:t xml:space="preserve">roposal </w:t>
      </w:r>
      <w:r w:rsidR="00A75D82" w:rsidRPr="00A75D82">
        <w:rPr>
          <w:rFonts w:eastAsia="宋体"/>
          <w:b/>
          <w:bCs/>
          <w:i/>
          <w:iCs/>
          <w:szCs w:val="22"/>
          <w:u w:val="single"/>
          <w:lang w:val="en-US" w:eastAsia="zh-CN"/>
        </w:rPr>
        <w:t>2</w:t>
      </w:r>
      <w:r w:rsidRPr="00A75D82">
        <w:rPr>
          <w:rFonts w:eastAsia="宋体"/>
          <w:b/>
          <w:bCs/>
          <w:i/>
          <w:iCs/>
          <w:szCs w:val="22"/>
          <w:u w:val="single"/>
          <w:lang w:val="en-US" w:eastAsia="zh-CN"/>
        </w:rPr>
        <w:t xml:space="preserve">: </w:t>
      </w:r>
    </w:p>
    <w:p w:rsidR="00F649E4" w:rsidRPr="00A75D82" w:rsidRDefault="00E76F41" w:rsidP="00A75D82">
      <w:pPr>
        <w:pStyle w:val="af7"/>
        <w:numPr>
          <w:ilvl w:val="0"/>
          <w:numId w:val="16"/>
        </w:numPr>
        <w:spacing w:afterLines="50"/>
        <w:ind w:firstLineChars="0"/>
        <w:rPr>
          <w:sz w:val="20"/>
          <w:lang w:eastAsia="zh-CN"/>
        </w:rPr>
      </w:pPr>
      <w:r w:rsidRPr="00A75D82">
        <w:rPr>
          <w:rFonts w:eastAsia="宋体" w:hint="eastAsia"/>
          <w:b/>
          <w:bCs/>
          <w:i/>
          <w:iCs/>
          <w:sz w:val="20"/>
          <w:lang w:eastAsia="zh-CN"/>
        </w:rPr>
        <w:t>For TA validation based on RSRP change criterion, the absolute RSRP threshold used for deriving the serving cell RSRP which is used for cell reselection should be reused.</w:t>
      </w:r>
    </w:p>
    <w:p w:rsidR="00F649E4" w:rsidRDefault="00E76F41">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lastRenderedPageBreak/>
        <w:t>Conclusion</w:t>
      </w:r>
    </w:p>
    <w:p w:rsidR="00F649E4" w:rsidRDefault="00E76F41">
      <w:pPr>
        <w:jc w:val="both"/>
        <w:rPr>
          <w:lang w:val="en-US" w:eastAsia="zh-CN"/>
        </w:rPr>
      </w:pPr>
      <w:r>
        <w:rPr>
          <w:rFonts w:hint="eastAsia"/>
          <w:lang w:val="en-US" w:eastAsia="zh-CN"/>
        </w:rPr>
        <w:t xml:space="preserve">In this contribution, we have discussed the </w:t>
      </w:r>
      <w:r w:rsidR="00AD1DA0">
        <w:rPr>
          <w:lang w:val="en-US" w:eastAsia="zh-CN"/>
        </w:rPr>
        <w:t>remaining issues on the SSB to PUSCH mapping and TA validation for small data transmission</w:t>
      </w:r>
      <w:r>
        <w:rPr>
          <w:rFonts w:hint="eastAsia"/>
          <w:lang w:val="en-US" w:eastAsia="zh-CN"/>
        </w:rPr>
        <w:t>. Based on this, the following proposal is provided:</w:t>
      </w:r>
    </w:p>
    <w:bookmarkEnd w:id="2"/>
    <w:bookmarkEnd w:id="3"/>
    <w:bookmarkEnd w:id="4"/>
    <w:bookmarkEnd w:id="5"/>
    <w:p w:rsidR="00A75D82" w:rsidRPr="00303CAA" w:rsidRDefault="00A75D82" w:rsidP="00A75D82">
      <w:pPr>
        <w:autoSpaceDE w:val="0"/>
        <w:autoSpaceDN w:val="0"/>
        <w:adjustRightInd w:val="0"/>
        <w:spacing w:after="0" w:line="240" w:lineRule="auto"/>
        <w:jc w:val="both"/>
        <w:rPr>
          <w:rFonts w:eastAsia="宋体"/>
          <w:b/>
          <w:bCs/>
          <w:i/>
          <w:iCs/>
          <w:u w:val="single"/>
          <w:lang w:val="en-US" w:eastAsia="zh-CN"/>
        </w:rPr>
      </w:pPr>
      <w:r w:rsidRPr="00303CAA">
        <w:rPr>
          <w:rFonts w:eastAsia="宋体"/>
          <w:b/>
          <w:bCs/>
          <w:i/>
          <w:iCs/>
          <w:u w:val="single"/>
          <w:lang w:val="en-US" w:eastAsia="zh-CN"/>
        </w:rPr>
        <w:t xml:space="preserve">Proposal 1: </w:t>
      </w:r>
    </w:p>
    <w:p w:rsidR="00A75D82" w:rsidRPr="00303CAA" w:rsidRDefault="00A75D82" w:rsidP="00A75D82">
      <w:pPr>
        <w:pStyle w:val="af7"/>
        <w:numPr>
          <w:ilvl w:val="0"/>
          <w:numId w:val="15"/>
        </w:numPr>
        <w:spacing w:after="0"/>
        <w:ind w:firstLineChars="0"/>
        <w:rPr>
          <w:rFonts w:eastAsia="宋体"/>
          <w:b/>
          <w:bCs/>
          <w:i/>
          <w:iCs/>
          <w:sz w:val="20"/>
          <w:lang w:eastAsia="zh-CN"/>
        </w:rPr>
      </w:pPr>
      <w:r w:rsidRPr="00303CAA">
        <w:rPr>
          <w:rFonts w:eastAsia="宋体"/>
          <w:b/>
          <w:bCs/>
          <w:i/>
          <w:iCs/>
          <w:sz w:val="20"/>
          <w:lang w:eastAsia="zh-CN"/>
        </w:rPr>
        <w:t>Either explicit mapping or implicit mapping can be considered for the SSB-to-PUSCH resource mapping within the CG configuration.</w:t>
      </w:r>
    </w:p>
    <w:p w:rsidR="00A75D82" w:rsidRPr="00303CAA" w:rsidRDefault="00A75D82" w:rsidP="00A75D82">
      <w:pPr>
        <w:pStyle w:val="af7"/>
        <w:numPr>
          <w:ilvl w:val="1"/>
          <w:numId w:val="15"/>
        </w:numPr>
        <w:spacing w:after="0"/>
        <w:ind w:firstLineChars="0"/>
        <w:rPr>
          <w:rFonts w:eastAsia="宋体"/>
          <w:b/>
          <w:bCs/>
          <w:i/>
          <w:iCs/>
          <w:sz w:val="20"/>
          <w:lang w:eastAsia="zh-CN"/>
        </w:rPr>
      </w:pPr>
      <w:r w:rsidRPr="00303CAA">
        <w:rPr>
          <w:rFonts w:eastAsia="宋体" w:hint="eastAsia"/>
          <w:b/>
          <w:bCs/>
          <w:i/>
          <w:iCs/>
          <w:sz w:val="20"/>
          <w:lang w:eastAsia="zh-CN"/>
        </w:rPr>
        <w:t>F</w:t>
      </w:r>
      <w:r w:rsidRPr="00303CAA">
        <w:rPr>
          <w:rFonts w:eastAsia="宋体"/>
          <w:b/>
          <w:bCs/>
          <w:i/>
          <w:iCs/>
          <w:sz w:val="20"/>
          <w:lang w:eastAsia="zh-CN"/>
        </w:rPr>
        <w:t xml:space="preserve">FS if multiple DMRS </w:t>
      </w:r>
      <w:r>
        <w:rPr>
          <w:rFonts w:eastAsia="宋体"/>
          <w:b/>
          <w:bCs/>
          <w:i/>
          <w:iCs/>
          <w:sz w:val="20"/>
          <w:lang w:eastAsia="zh-CN"/>
        </w:rPr>
        <w:t>needs to</w:t>
      </w:r>
      <w:r w:rsidRPr="00303CAA">
        <w:rPr>
          <w:rFonts w:eastAsia="宋体"/>
          <w:b/>
          <w:bCs/>
          <w:i/>
          <w:iCs/>
          <w:sz w:val="20"/>
          <w:lang w:eastAsia="zh-CN"/>
        </w:rPr>
        <w:t xml:space="preserve"> be configured</w:t>
      </w:r>
    </w:p>
    <w:p w:rsidR="00A75D82" w:rsidRPr="00303CAA" w:rsidRDefault="00A75D82" w:rsidP="00A75D82">
      <w:pPr>
        <w:pStyle w:val="af7"/>
        <w:numPr>
          <w:ilvl w:val="1"/>
          <w:numId w:val="15"/>
        </w:numPr>
        <w:spacing w:after="0"/>
        <w:ind w:firstLineChars="0"/>
        <w:rPr>
          <w:rFonts w:eastAsia="宋体"/>
          <w:b/>
          <w:bCs/>
          <w:i/>
          <w:iCs/>
          <w:sz w:val="20"/>
          <w:lang w:eastAsia="zh-CN"/>
        </w:rPr>
      </w:pPr>
      <w:r w:rsidRPr="00303CAA">
        <w:rPr>
          <w:rFonts w:eastAsia="宋体"/>
          <w:b/>
          <w:bCs/>
          <w:i/>
          <w:iCs/>
          <w:sz w:val="20"/>
          <w:lang w:eastAsia="zh-CN"/>
        </w:rPr>
        <w:t xml:space="preserve">FFS if the repetition </w:t>
      </w:r>
      <w:r>
        <w:rPr>
          <w:rFonts w:eastAsia="宋体"/>
          <w:b/>
          <w:bCs/>
          <w:i/>
          <w:iCs/>
          <w:sz w:val="20"/>
          <w:lang w:eastAsia="zh-CN"/>
        </w:rPr>
        <w:t>needs</w:t>
      </w:r>
      <w:r w:rsidRPr="00303CAA">
        <w:rPr>
          <w:rFonts w:eastAsia="宋体"/>
          <w:b/>
          <w:bCs/>
          <w:i/>
          <w:iCs/>
          <w:sz w:val="20"/>
          <w:lang w:eastAsia="zh-CN"/>
        </w:rPr>
        <w:t xml:space="preserve"> </w:t>
      </w:r>
      <w:r w:rsidR="003C3110">
        <w:rPr>
          <w:rFonts w:eastAsia="宋体"/>
          <w:b/>
          <w:bCs/>
          <w:i/>
          <w:iCs/>
          <w:sz w:val="20"/>
          <w:lang w:eastAsia="zh-CN"/>
        </w:rPr>
        <w:t xml:space="preserve">to </w:t>
      </w:r>
      <w:r w:rsidRPr="00303CAA">
        <w:rPr>
          <w:rFonts w:eastAsia="宋体"/>
          <w:b/>
          <w:bCs/>
          <w:i/>
          <w:iCs/>
          <w:sz w:val="20"/>
          <w:lang w:eastAsia="zh-CN"/>
        </w:rPr>
        <w:t>be reinterpreted as the number of TDMed occasions per CG period</w:t>
      </w:r>
    </w:p>
    <w:p w:rsidR="00A75D82" w:rsidRPr="00303CAA" w:rsidRDefault="00A75D82" w:rsidP="00A75D82">
      <w:pPr>
        <w:pStyle w:val="af7"/>
        <w:numPr>
          <w:ilvl w:val="1"/>
          <w:numId w:val="15"/>
        </w:numPr>
        <w:spacing w:after="0"/>
        <w:ind w:firstLineChars="0"/>
        <w:rPr>
          <w:rFonts w:eastAsia="宋体"/>
          <w:b/>
          <w:bCs/>
          <w:i/>
          <w:iCs/>
          <w:sz w:val="20"/>
          <w:lang w:eastAsia="zh-CN"/>
        </w:rPr>
      </w:pPr>
      <w:r w:rsidRPr="00303CAA">
        <w:rPr>
          <w:rFonts w:eastAsia="宋体"/>
          <w:b/>
          <w:bCs/>
          <w:i/>
          <w:iCs/>
          <w:sz w:val="20"/>
          <w:lang w:eastAsia="zh-CN"/>
        </w:rPr>
        <w:t xml:space="preserve">FFS if the value set of CG periodicity </w:t>
      </w:r>
      <w:r>
        <w:rPr>
          <w:rFonts w:eastAsia="宋体"/>
          <w:b/>
          <w:bCs/>
          <w:i/>
          <w:iCs/>
          <w:sz w:val="20"/>
          <w:lang w:eastAsia="zh-CN"/>
        </w:rPr>
        <w:t>needs</w:t>
      </w:r>
      <w:r w:rsidRPr="00303CAA">
        <w:rPr>
          <w:rFonts w:eastAsia="宋体"/>
          <w:b/>
          <w:bCs/>
          <w:i/>
          <w:iCs/>
          <w:sz w:val="20"/>
          <w:lang w:eastAsia="zh-CN"/>
        </w:rPr>
        <w:t xml:space="preserve"> </w:t>
      </w:r>
      <w:r w:rsidR="003C3110">
        <w:rPr>
          <w:rFonts w:eastAsia="宋体"/>
          <w:b/>
          <w:bCs/>
          <w:i/>
          <w:iCs/>
          <w:sz w:val="20"/>
          <w:lang w:eastAsia="zh-CN"/>
        </w:rPr>
        <w:t xml:space="preserve">to </w:t>
      </w:r>
      <w:r w:rsidRPr="00303CAA">
        <w:rPr>
          <w:rFonts w:eastAsia="宋体"/>
          <w:b/>
          <w:bCs/>
          <w:i/>
          <w:iCs/>
          <w:sz w:val="20"/>
          <w:lang w:eastAsia="zh-CN"/>
        </w:rPr>
        <w:t>be limited</w:t>
      </w:r>
    </w:p>
    <w:p w:rsidR="00A75D82" w:rsidRPr="00A75D82" w:rsidRDefault="00A75D82" w:rsidP="00A75D82">
      <w:pPr>
        <w:numPr>
          <w:ilvl w:val="255"/>
          <w:numId w:val="0"/>
        </w:numPr>
        <w:spacing w:afterLines="50" w:after="120"/>
        <w:rPr>
          <w:rFonts w:eastAsia="宋体"/>
          <w:b/>
          <w:bCs/>
          <w:i/>
          <w:iCs/>
          <w:szCs w:val="22"/>
          <w:u w:val="single"/>
          <w:lang w:val="en-US" w:eastAsia="zh-CN"/>
        </w:rPr>
      </w:pPr>
      <w:r w:rsidRPr="00A75D82">
        <w:rPr>
          <w:rFonts w:eastAsia="宋体" w:hint="eastAsia"/>
          <w:b/>
          <w:bCs/>
          <w:i/>
          <w:iCs/>
          <w:u w:val="single"/>
          <w:lang w:val="en-US" w:eastAsia="zh-CN"/>
        </w:rPr>
        <w:t>P</w:t>
      </w:r>
      <w:r w:rsidRPr="00A75D82">
        <w:rPr>
          <w:rFonts w:eastAsia="宋体"/>
          <w:b/>
          <w:bCs/>
          <w:i/>
          <w:iCs/>
          <w:szCs w:val="22"/>
          <w:u w:val="single"/>
          <w:lang w:val="en-US" w:eastAsia="zh-CN"/>
        </w:rPr>
        <w:t xml:space="preserve">roposal 2: </w:t>
      </w:r>
    </w:p>
    <w:p w:rsidR="00A75D82" w:rsidRPr="00A75D82" w:rsidRDefault="00A75D82" w:rsidP="00A75D82">
      <w:pPr>
        <w:pStyle w:val="af7"/>
        <w:numPr>
          <w:ilvl w:val="0"/>
          <w:numId w:val="16"/>
        </w:numPr>
        <w:spacing w:afterLines="50"/>
        <w:ind w:firstLineChars="0"/>
        <w:rPr>
          <w:sz w:val="20"/>
          <w:lang w:eastAsia="zh-CN"/>
        </w:rPr>
      </w:pPr>
      <w:r w:rsidRPr="00A75D82">
        <w:rPr>
          <w:rFonts w:eastAsia="宋体" w:hint="eastAsia"/>
          <w:b/>
          <w:bCs/>
          <w:i/>
          <w:iCs/>
          <w:sz w:val="20"/>
          <w:lang w:eastAsia="zh-CN"/>
        </w:rPr>
        <w:t>For TA validation based on RSRP change criterion, the absolute RSRP threshold used for deriving the serving cell RSRP which is used for cell reselection should be reused.</w:t>
      </w:r>
    </w:p>
    <w:p w:rsidR="00F649E4" w:rsidRPr="00A75D82" w:rsidRDefault="00F649E4">
      <w:pPr>
        <w:rPr>
          <w:rFonts w:eastAsia="宋体"/>
          <w:b/>
          <w:bCs/>
          <w:i/>
          <w:iCs/>
          <w:szCs w:val="22"/>
          <w:lang w:val="en-US" w:eastAsia="zh-CN"/>
        </w:rPr>
      </w:pPr>
    </w:p>
    <w:p w:rsidR="00F649E4" w:rsidRDefault="00E76F41">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0"/>
    <w:p w:rsidR="00F649E4" w:rsidRDefault="00E76F41">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fldChar w:fldCharType="begin"/>
      </w:r>
      <w:r>
        <w:rPr>
          <w:rFonts w:eastAsia="宋体" w:hint="eastAsia"/>
          <w:lang w:val="en-US" w:eastAsia="zh-CN"/>
        </w:rPr>
        <w:instrText xml:space="preserve"> HYPERLINK "file:///C:\\Users\\panidx\\OneDrive%20-%20InterDigital%20Communications,%20Inc\\Documents\\3GPP%20RAN\\113e\\Docs\\R2-2101954.zip" </w:instrText>
      </w:r>
      <w:r>
        <w:rPr>
          <w:rFonts w:eastAsia="宋体" w:hint="eastAsia"/>
          <w:lang w:val="en-US" w:eastAsia="zh-CN"/>
        </w:rPr>
        <w:fldChar w:fldCharType="separate"/>
      </w:r>
      <w:r>
        <w:rPr>
          <w:rFonts w:eastAsia="宋体" w:hint="eastAsia"/>
          <w:lang w:eastAsia="zh-CN"/>
        </w:rPr>
        <w:t>R2-210</w:t>
      </w:r>
      <w:r>
        <w:rPr>
          <w:rFonts w:eastAsia="宋体" w:hint="eastAsia"/>
          <w:lang w:val="en-US" w:eastAsia="zh-CN"/>
        </w:rPr>
        <w:t>2</w:t>
      </w:r>
      <w:r>
        <w:rPr>
          <w:rFonts w:eastAsia="宋体" w:hint="eastAsia"/>
          <w:lang w:eastAsia="zh-CN"/>
        </w:rPr>
        <w:fldChar w:fldCharType="end"/>
      </w:r>
      <w:r>
        <w:rPr>
          <w:rFonts w:eastAsia="宋体" w:hint="eastAsia"/>
          <w:lang w:val="en-US" w:eastAsia="zh-CN"/>
        </w:rPr>
        <w:t xml:space="preserve">090, </w:t>
      </w:r>
      <w:r>
        <w:rPr>
          <w:rFonts w:eastAsia="宋体"/>
          <w:lang w:val="en-US" w:eastAsia="zh-CN"/>
        </w:rPr>
        <w:t>’</w:t>
      </w:r>
      <w:r>
        <w:rPr>
          <w:rFonts w:eastAsia="宋体" w:hint="eastAsia"/>
          <w:lang w:val="en-US" w:eastAsia="zh-CN"/>
        </w:rPr>
        <w:t>LS on uplink timing alignment for small data transmissions</w:t>
      </w:r>
      <w:r>
        <w:rPr>
          <w:rFonts w:eastAsia="宋体"/>
          <w:lang w:val="en-US" w:eastAsia="zh-CN"/>
        </w:rPr>
        <w:t>’</w:t>
      </w:r>
      <w:r>
        <w:rPr>
          <w:rFonts w:eastAsia="宋体" w:hint="eastAsia"/>
          <w:lang w:val="en-US" w:eastAsia="zh-CN"/>
        </w:rPr>
        <w:t>,</w:t>
      </w:r>
      <w:r w:rsidR="00C92940">
        <w:rPr>
          <w:rFonts w:eastAsia="宋体"/>
          <w:lang w:val="en-US" w:eastAsia="zh-CN"/>
        </w:rPr>
        <w:t xml:space="preserve"> </w:t>
      </w:r>
      <w:r>
        <w:rPr>
          <w:rFonts w:eastAsia="宋体" w:hint="eastAsia"/>
          <w:lang w:val="en-US" w:eastAsia="zh-CN"/>
        </w:rPr>
        <w:t>Feb. 2021</w:t>
      </w:r>
    </w:p>
    <w:p w:rsidR="00F649E4" w:rsidRDefault="00E76F41">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w:t>
      </w:r>
      <w:r>
        <w:rPr>
          <w:lang w:val="en-US"/>
        </w:rPr>
        <w:t>Draft Report of 3GPP TSG RAN WG1 #104bis-e v0.1.0</w:t>
      </w:r>
      <w:r>
        <w:rPr>
          <w:rFonts w:eastAsia="宋体"/>
          <w:lang w:val="en-US" w:eastAsia="zh-CN"/>
        </w:rPr>
        <w:t>’</w:t>
      </w:r>
      <w:r>
        <w:rPr>
          <w:rFonts w:eastAsia="宋体" w:hint="eastAsia"/>
          <w:lang w:val="en-US" w:eastAsia="zh-CN"/>
        </w:rPr>
        <w:t>,</w:t>
      </w:r>
      <w:r w:rsidR="00C92940">
        <w:rPr>
          <w:rFonts w:eastAsia="宋体"/>
          <w:lang w:val="en-US" w:eastAsia="zh-CN"/>
        </w:rPr>
        <w:t xml:space="preserve"> </w:t>
      </w:r>
      <w:r w:rsidR="00C92940">
        <w:rPr>
          <w:rFonts w:eastAsia="宋体" w:hint="eastAsia"/>
          <w:lang w:val="en-US" w:eastAsia="zh-CN"/>
        </w:rPr>
        <w:t>Apri</w:t>
      </w:r>
      <w:r w:rsidR="00C92940">
        <w:rPr>
          <w:rFonts w:eastAsia="宋体"/>
          <w:lang w:val="en-US" w:eastAsia="zh-CN"/>
        </w:rPr>
        <w:t>l</w:t>
      </w:r>
      <w:r>
        <w:rPr>
          <w:rFonts w:eastAsia="宋体" w:hint="eastAsia"/>
          <w:lang w:val="en-US" w:eastAsia="zh-CN"/>
        </w:rPr>
        <w:t xml:space="preserve"> 2021</w:t>
      </w:r>
    </w:p>
    <w:p w:rsidR="00F649E4" w:rsidRDefault="00E76F41">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lang w:val="en-US" w:eastAsia="zh-CN"/>
        </w:rPr>
        <w:t>R1-2104012, “</w:t>
      </w:r>
      <w:r>
        <w:rPr>
          <w:lang w:val="en-US"/>
        </w:rPr>
        <w:t xml:space="preserve">Reply LS on </w:t>
      </w:r>
      <w:bookmarkStart w:id="6" w:name="_Hlk67924397"/>
      <w:r>
        <w:rPr>
          <w:lang w:val="en-US"/>
        </w:rPr>
        <w:t>uplink timing alignment for small data transmissions</w:t>
      </w:r>
      <w:bookmarkEnd w:id="6"/>
      <w:r>
        <w:rPr>
          <w:lang w:val="en-US" w:eastAsia="zh-CN"/>
        </w:rPr>
        <w:t>”, Apri</w:t>
      </w:r>
      <w:r w:rsidR="00C92940">
        <w:rPr>
          <w:lang w:val="en-US" w:eastAsia="zh-CN"/>
        </w:rPr>
        <w:t>l</w:t>
      </w:r>
      <w:r>
        <w:rPr>
          <w:lang w:val="en-US" w:eastAsia="zh-CN"/>
        </w:rPr>
        <w:t xml:space="preserve"> 2021</w:t>
      </w:r>
    </w:p>
    <w:p w:rsidR="00F649E4" w:rsidRDefault="00E76F41">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38.213 g30, NR; Physical layer procedures for control</w:t>
      </w:r>
      <w:r w:rsidR="00C92940">
        <w:rPr>
          <w:rFonts w:eastAsia="宋体"/>
          <w:lang w:val="en-US" w:eastAsia="zh-CN"/>
        </w:rPr>
        <w:t xml:space="preserve"> </w:t>
      </w:r>
      <w:r>
        <w:rPr>
          <w:rFonts w:eastAsia="宋体" w:hint="eastAsia"/>
          <w:lang w:val="en-US" w:eastAsia="zh-CN"/>
        </w:rPr>
        <w:t>(Release 16)</w:t>
      </w:r>
    </w:p>
    <w:p w:rsidR="00F649E4" w:rsidRDefault="00E76F41">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38.331 g20, NR; Radio Resource Control (RRC) protocol specification(Release 16)</w:t>
      </w:r>
    </w:p>
    <w:p w:rsidR="00F649E4" w:rsidRDefault="00E76F41">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RP-193252,</w:t>
      </w:r>
      <w:r>
        <w:rPr>
          <w:rFonts w:eastAsia="宋体"/>
          <w:lang w:val="en-US" w:eastAsia="zh-CN"/>
        </w:rPr>
        <w:t>’</w:t>
      </w:r>
      <w:r>
        <w:rPr>
          <w:rFonts w:eastAsia="宋体" w:hint="eastAsia"/>
          <w:lang w:val="en-US" w:eastAsia="zh-CN"/>
        </w:rPr>
        <w:t>Work Item on NR small data transmissions in INACTIVE state</w:t>
      </w:r>
      <w:r>
        <w:rPr>
          <w:rFonts w:eastAsia="宋体"/>
          <w:lang w:val="en-US" w:eastAsia="zh-CN"/>
        </w:rPr>
        <w:t>’</w:t>
      </w:r>
      <w:r>
        <w:rPr>
          <w:rFonts w:eastAsia="宋体" w:hint="eastAsia"/>
          <w:lang w:val="en-US" w:eastAsia="zh-CN"/>
        </w:rPr>
        <w:t>,</w:t>
      </w:r>
      <w:r w:rsidR="00C92940">
        <w:rPr>
          <w:rFonts w:eastAsia="宋体"/>
          <w:lang w:val="en-US" w:eastAsia="zh-CN"/>
        </w:rPr>
        <w:t xml:space="preserve"> </w:t>
      </w:r>
      <w:r>
        <w:rPr>
          <w:rFonts w:eastAsia="宋体" w:hint="eastAsia"/>
          <w:lang w:val="en-US" w:eastAsia="zh-CN"/>
        </w:rPr>
        <w:t>ZTE Corporation,</w:t>
      </w:r>
      <w:r w:rsidR="00C92940">
        <w:rPr>
          <w:rFonts w:eastAsia="宋体"/>
          <w:lang w:val="en-US" w:eastAsia="zh-CN"/>
        </w:rPr>
        <w:t xml:space="preserve"> </w:t>
      </w:r>
      <w:r w:rsidR="00C92940">
        <w:rPr>
          <w:rFonts w:eastAsia="宋体" w:hint="eastAsia"/>
          <w:lang w:val="en-US" w:eastAsia="zh-CN"/>
        </w:rPr>
        <w:t>Dec</w:t>
      </w:r>
      <w:r w:rsidR="00C92940">
        <w:rPr>
          <w:rFonts w:eastAsia="宋体"/>
          <w:lang w:val="en-US" w:eastAsia="zh-CN"/>
        </w:rPr>
        <w:t>.</w:t>
      </w:r>
      <w:r>
        <w:rPr>
          <w:rFonts w:eastAsia="宋体" w:hint="eastAsia"/>
          <w:lang w:val="en-US" w:eastAsia="zh-CN"/>
        </w:rPr>
        <w:t xml:space="preserve"> 2019</w:t>
      </w:r>
    </w:p>
    <w:p w:rsidR="00F649E4" w:rsidRDefault="00F649E4">
      <w:pPr>
        <w:widowControl w:val="0"/>
        <w:numPr>
          <w:ilvl w:val="255"/>
          <w:numId w:val="0"/>
        </w:numPr>
        <w:autoSpaceDE w:val="0"/>
        <w:autoSpaceDN w:val="0"/>
        <w:adjustRightInd w:val="0"/>
        <w:spacing w:beforeLines="50" w:before="120" w:afterLines="50" w:after="120" w:line="240" w:lineRule="auto"/>
        <w:jc w:val="both"/>
        <w:rPr>
          <w:rFonts w:eastAsia="宋体"/>
          <w:lang w:val="en-US" w:eastAsia="zh-CN"/>
        </w:rPr>
      </w:pPr>
    </w:p>
    <w:p w:rsidR="00F649E4" w:rsidRDefault="00F649E4">
      <w:pPr>
        <w:widowControl w:val="0"/>
        <w:autoSpaceDE w:val="0"/>
        <w:autoSpaceDN w:val="0"/>
        <w:adjustRightInd w:val="0"/>
        <w:spacing w:beforeLines="50" w:before="120" w:afterLines="50" w:after="120" w:line="240" w:lineRule="auto"/>
        <w:jc w:val="both"/>
        <w:rPr>
          <w:rFonts w:eastAsia="宋体"/>
          <w:lang w:val="en-US" w:eastAsia="zh-CN"/>
        </w:rPr>
      </w:pPr>
    </w:p>
    <w:sectPr w:rsidR="00F649E4">
      <w:footerReference w:type="even" r:id="rId8"/>
      <w:footerReference w:type="default" r:id="rId9"/>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878" w:rsidRDefault="00292878">
      <w:pPr>
        <w:spacing w:after="0" w:line="240" w:lineRule="auto"/>
      </w:pPr>
      <w:r>
        <w:separator/>
      </w:r>
    </w:p>
  </w:endnote>
  <w:endnote w:type="continuationSeparator" w:id="0">
    <w:p w:rsidR="00292878" w:rsidRDefault="00292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Segoe Print"/>
    <w:panose1 w:val="02010600030101010101"/>
    <w:charset w:val="86"/>
    <w:family w:val="auto"/>
    <w:pitch w:val="variable"/>
    <w:sig w:usb0="A00002BF" w:usb1="38CF7CFA" w:usb2="00000016" w:usb3="00000000" w:csb0="0004000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9E4" w:rsidRDefault="00E76F41">
    <w:pPr>
      <w:pStyle w:val="aa"/>
      <w:framePr w:wrap="around" w:vAnchor="text" w:hAnchor="margin" w:xAlign="center" w:y="1"/>
      <w:rPr>
        <w:rStyle w:val="ae"/>
      </w:rPr>
    </w:pPr>
    <w:r>
      <w:fldChar w:fldCharType="begin"/>
    </w:r>
    <w:r>
      <w:rPr>
        <w:rStyle w:val="ae"/>
      </w:rPr>
      <w:instrText xml:space="preserve">PAGE  </w:instrText>
    </w:r>
    <w:r>
      <w:fldChar w:fldCharType="separate"/>
    </w:r>
    <w:r>
      <w:rPr>
        <w:rStyle w:val="ae"/>
      </w:rPr>
      <w:t>1</w:t>
    </w:r>
    <w:r>
      <w:fldChar w:fldCharType="end"/>
    </w:r>
  </w:p>
  <w:p w:rsidR="00F649E4" w:rsidRDefault="00F649E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9E4" w:rsidRDefault="00E76F41">
    <w:pPr>
      <w:pStyle w:val="aa"/>
      <w:framePr w:wrap="around" w:vAnchor="text" w:hAnchor="margin" w:xAlign="center" w:y="1"/>
      <w:rPr>
        <w:rStyle w:val="ae"/>
        <w:rFonts w:ascii="Times New Roman" w:hAnsi="Times New Roman"/>
        <w:b w:val="0"/>
        <w:i w:val="0"/>
      </w:rPr>
    </w:pPr>
    <w:r>
      <w:rPr>
        <w:rFonts w:ascii="Times New Roman" w:hAnsi="Times New Roman"/>
        <w:b w:val="0"/>
        <w:i w:val="0"/>
      </w:rPr>
      <w:fldChar w:fldCharType="begin"/>
    </w:r>
    <w:r>
      <w:rPr>
        <w:rStyle w:val="ae"/>
        <w:rFonts w:ascii="Times New Roman" w:hAnsi="Times New Roman"/>
        <w:b w:val="0"/>
        <w:i w:val="0"/>
      </w:rPr>
      <w:instrText xml:space="preserve">PAGE  </w:instrText>
    </w:r>
    <w:r>
      <w:rPr>
        <w:rFonts w:ascii="Times New Roman" w:hAnsi="Times New Roman"/>
        <w:b w:val="0"/>
        <w:i w:val="0"/>
      </w:rPr>
      <w:fldChar w:fldCharType="separate"/>
    </w:r>
    <w:r w:rsidR="00345023">
      <w:rPr>
        <w:rStyle w:val="ae"/>
        <w:rFonts w:ascii="Times New Roman" w:hAnsi="Times New Roman"/>
        <w:b w:val="0"/>
        <w:i w:val="0"/>
        <w:noProof/>
      </w:rPr>
      <w:t>1</w:t>
    </w:r>
    <w:r>
      <w:rPr>
        <w:rFonts w:ascii="Times New Roman" w:hAnsi="Times New Roman"/>
        <w:b w:val="0"/>
        <w:i w:val="0"/>
      </w:rPr>
      <w:fldChar w:fldCharType="end"/>
    </w:r>
  </w:p>
  <w:p w:rsidR="00F649E4" w:rsidRDefault="00F649E4">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878" w:rsidRDefault="00292878">
      <w:pPr>
        <w:spacing w:after="0" w:line="240" w:lineRule="auto"/>
      </w:pPr>
      <w:r>
        <w:separator/>
      </w:r>
    </w:p>
  </w:footnote>
  <w:footnote w:type="continuationSeparator" w:id="0">
    <w:p w:rsidR="00292878" w:rsidRDefault="002928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7CA78CB"/>
    <w:multiLevelType w:val="hybridMultilevel"/>
    <w:tmpl w:val="24EA6F4C"/>
    <w:lvl w:ilvl="0" w:tplc="7A3CE806">
      <w:start w:val="1"/>
      <w:numFmt w:val="bullet"/>
      <w:lvlText w:val=""/>
      <w:lvlJc w:val="left"/>
      <w:pPr>
        <w:ind w:left="420" w:hanging="420"/>
      </w:pPr>
      <w:rPr>
        <w:rFonts w:ascii="Wingdings" w:hAnsi="Wingdings" w:hint="default"/>
      </w:rPr>
    </w:lvl>
    <w:lvl w:ilvl="1" w:tplc="7A3CE80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1AD45D6E"/>
    <w:multiLevelType w:val="multilevel"/>
    <w:tmpl w:val="1AD45D6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20FC1F58"/>
    <w:multiLevelType w:val="multilevel"/>
    <w:tmpl w:val="20FC1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5BB4FED"/>
    <w:multiLevelType w:val="hybridMultilevel"/>
    <w:tmpl w:val="07FCBF6A"/>
    <w:lvl w:ilvl="0" w:tplc="7A3CE806">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nsid w:val="609A015B"/>
    <w:multiLevelType w:val="singleLevel"/>
    <w:tmpl w:val="609A015B"/>
    <w:lvl w:ilvl="0">
      <w:start w:val="1"/>
      <w:numFmt w:val="bullet"/>
      <w:lvlText w:val=""/>
      <w:lvlJc w:val="left"/>
      <w:pPr>
        <w:ind w:left="420" w:hanging="420"/>
      </w:pPr>
      <w:rPr>
        <w:rFonts w:ascii="Wingdings" w:hAnsi="Wingdings" w:hint="default"/>
      </w:rPr>
    </w:lvl>
  </w:abstractNum>
  <w:abstractNum w:abstractNumId="12">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4">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F262ED1"/>
    <w:multiLevelType w:val="hybridMultilevel"/>
    <w:tmpl w:val="786C2542"/>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9"/>
  </w:num>
  <w:num w:numId="3">
    <w:abstractNumId w:val="12"/>
  </w:num>
  <w:num w:numId="4">
    <w:abstractNumId w:val="14"/>
  </w:num>
  <w:num w:numId="5">
    <w:abstractNumId w:val="6"/>
  </w:num>
  <w:num w:numId="6">
    <w:abstractNumId w:val="10"/>
  </w:num>
  <w:num w:numId="7">
    <w:abstractNumId w:val="7"/>
  </w:num>
  <w:num w:numId="8">
    <w:abstractNumId w:val="1"/>
  </w:num>
  <w:num w:numId="9">
    <w:abstractNumId w:val="13"/>
  </w:num>
  <w:num w:numId="10">
    <w:abstractNumId w:val="4"/>
  </w:num>
  <w:num w:numId="11">
    <w:abstractNumId w:val="5"/>
  </w:num>
  <w:num w:numId="12">
    <w:abstractNumId w:val="11"/>
  </w:num>
  <w:num w:numId="13">
    <w:abstractNumId w:val="0"/>
  </w:num>
  <w:num w:numId="14">
    <w:abstractNumId w:val="2"/>
  </w:num>
  <w:num w:numId="15">
    <w:abstractNumId w:val="8"/>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4D5"/>
    <w:rsid w:val="000056C6"/>
    <w:rsid w:val="00005E4D"/>
    <w:rsid w:val="00006271"/>
    <w:rsid w:val="0000669D"/>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44D"/>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BC0"/>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5E3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1F63"/>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376"/>
    <w:rsid w:val="00047BD8"/>
    <w:rsid w:val="00047F05"/>
    <w:rsid w:val="000506B0"/>
    <w:rsid w:val="00050F3C"/>
    <w:rsid w:val="0005108D"/>
    <w:rsid w:val="00051234"/>
    <w:rsid w:val="00051337"/>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B84"/>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438"/>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3E6"/>
    <w:rsid w:val="000819EE"/>
    <w:rsid w:val="00082111"/>
    <w:rsid w:val="00082150"/>
    <w:rsid w:val="000825D1"/>
    <w:rsid w:val="00082654"/>
    <w:rsid w:val="000827C9"/>
    <w:rsid w:val="00082F36"/>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C62"/>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7C6"/>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849"/>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2F5F"/>
    <w:rsid w:val="000E32A1"/>
    <w:rsid w:val="000E32D1"/>
    <w:rsid w:val="000E36B9"/>
    <w:rsid w:val="000E3AE7"/>
    <w:rsid w:val="000E3BB3"/>
    <w:rsid w:val="000E3D81"/>
    <w:rsid w:val="000E46B4"/>
    <w:rsid w:val="000E517F"/>
    <w:rsid w:val="000E53A2"/>
    <w:rsid w:val="000E58AB"/>
    <w:rsid w:val="000E58F6"/>
    <w:rsid w:val="000E5BF4"/>
    <w:rsid w:val="000E5C28"/>
    <w:rsid w:val="000E6020"/>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4C88"/>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3E27"/>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75D"/>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20"/>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8AB"/>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7A4"/>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1E8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A21"/>
    <w:rsid w:val="00170B84"/>
    <w:rsid w:val="00170C56"/>
    <w:rsid w:val="00170C7B"/>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CE4"/>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454"/>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E79"/>
    <w:rsid w:val="00195F28"/>
    <w:rsid w:val="00195F3D"/>
    <w:rsid w:val="00196012"/>
    <w:rsid w:val="001963A2"/>
    <w:rsid w:val="00196634"/>
    <w:rsid w:val="00196691"/>
    <w:rsid w:val="00196AE0"/>
    <w:rsid w:val="00196CDF"/>
    <w:rsid w:val="00196E27"/>
    <w:rsid w:val="001974F1"/>
    <w:rsid w:val="00197593"/>
    <w:rsid w:val="0019767C"/>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D31"/>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8F3"/>
    <w:rsid w:val="001A5A9C"/>
    <w:rsid w:val="001A606E"/>
    <w:rsid w:val="001A6195"/>
    <w:rsid w:val="001A64D1"/>
    <w:rsid w:val="001A66A7"/>
    <w:rsid w:val="001A6831"/>
    <w:rsid w:val="001A69C7"/>
    <w:rsid w:val="001A6BBD"/>
    <w:rsid w:val="001A7CAC"/>
    <w:rsid w:val="001A7F59"/>
    <w:rsid w:val="001A7FD8"/>
    <w:rsid w:val="001B0266"/>
    <w:rsid w:val="001B03D3"/>
    <w:rsid w:val="001B05A7"/>
    <w:rsid w:val="001B091D"/>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A6F"/>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7F2"/>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74"/>
    <w:rsid w:val="00203356"/>
    <w:rsid w:val="002039F5"/>
    <w:rsid w:val="00203B19"/>
    <w:rsid w:val="00203F1F"/>
    <w:rsid w:val="00203F44"/>
    <w:rsid w:val="002040A7"/>
    <w:rsid w:val="002042E1"/>
    <w:rsid w:val="002045BA"/>
    <w:rsid w:val="00204A18"/>
    <w:rsid w:val="00204BA8"/>
    <w:rsid w:val="00204DB0"/>
    <w:rsid w:val="00204DDE"/>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1DEA"/>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22"/>
    <w:rsid w:val="00256F93"/>
    <w:rsid w:val="00257952"/>
    <w:rsid w:val="00257974"/>
    <w:rsid w:val="00257AE6"/>
    <w:rsid w:val="00257C8A"/>
    <w:rsid w:val="00257CA2"/>
    <w:rsid w:val="00257E65"/>
    <w:rsid w:val="00257F11"/>
    <w:rsid w:val="00257FDF"/>
    <w:rsid w:val="002603EF"/>
    <w:rsid w:val="002604E1"/>
    <w:rsid w:val="002609C3"/>
    <w:rsid w:val="00260DCE"/>
    <w:rsid w:val="0026182F"/>
    <w:rsid w:val="002619DA"/>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2878"/>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951"/>
    <w:rsid w:val="002B0D00"/>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2D1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62"/>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0F23"/>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85B"/>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396B"/>
    <w:rsid w:val="002F4343"/>
    <w:rsid w:val="002F48BD"/>
    <w:rsid w:val="002F4A0E"/>
    <w:rsid w:val="002F4BE3"/>
    <w:rsid w:val="002F4C04"/>
    <w:rsid w:val="002F5265"/>
    <w:rsid w:val="002F55A9"/>
    <w:rsid w:val="002F55B8"/>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2F0"/>
    <w:rsid w:val="003029BF"/>
    <w:rsid w:val="00302BC6"/>
    <w:rsid w:val="00302ED6"/>
    <w:rsid w:val="00303101"/>
    <w:rsid w:val="00303940"/>
    <w:rsid w:val="00303CAA"/>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3D7"/>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8FC"/>
    <w:rsid w:val="00326B36"/>
    <w:rsid w:val="00326B48"/>
    <w:rsid w:val="00326E1E"/>
    <w:rsid w:val="00326F2F"/>
    <w:rsid w:val="003270E2"/>
    <w:rsid w:val="00327120"/>
    <w:rsid w:val="00327132"/>
    <w:rsid w:val="003271B7"/>
    <w:rsid w:val="00327569"/>
    <w:rsid w:val="003275A9"/>
    <w:rsid w:val="00327742"/>
    <w:rsid w:val="00327833"/>
    <w:rsid w:val="00327B0E"/>
    <w:rsid w:val="00327B22"/>
    <w:rsid w:val="00327BCF"/>
    <w:rsid w:val="00327C69"/>
    <w:rsid w:val="00327D83"/>
    <w:rsid w:val="003300FF"/>
    <w:rsid w:val="003302CE"/>
    <w:rsid w:val="003303A6"/>
    <w:rsid w:val="0033051D"/>
    <w:rsid w:val="00330606"/>
    <w:rsid w:val="00330650"/>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AD7"/>
    <w:rsid w:val="00342B6C"/>
    <w:rsid w:val="00343360"/>
    <w:rsid w:val="0034374D"/>
    <w:rsid w:val="0034379B"/>
    <w:rsid w:val="003437D6"/>
    <w:rsid w:val="00343A29"/>
    <w:rsid w:val="00343D2E"/>
    <w:rsid w:val="00343D77"/>
    <w:rsid w:val="00343E51"/>
    <w:rsid w:val="003444A6"/>
    <w:rsid w:val="00344984"/>
    <w:rsid w:val="00344FB7"/>
    <w:rsid w:val="00344FFC"/>
    <w:rsid w:val="00345023"/>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6D4D"/>
    <w:rsid w:val="00367144"/>
    <w:rsid w:val="003676AA"/>
    <w:rsid w:val="003677DD"/>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89F"/>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05A"/>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925"/>
    <w:rsid w:val="00397A02"/>
    <w:rsid w:val="00397F61"/>
    <w:rsid w:val="003A0C0E"/>
    <w:rsid w:val="003A0DC0"/>
    <w:rsid w:val="003A0F16"/>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06"/>
    <w:rsid w:val="003B7CA2"/>
    <w:rsid w:val="003B7D7D"/>
    <w:rsid w:val="003C00B9"/>
    <w:rsid w:val="003C03E4"/>
    <w:rsid w:val="003C0595"/>
    <w:rsid w:val="003C09A4"/>
    <w:rsid w:val="003C0D43"/>
    <w:rsid w:val="003C0F15"/>
    <w:rsid w:val="003C0F40"/>
    <w:rsid w:val="003C0F5E"/>
    <w:rsid w:val="003C1017"/>
    <w:rsid w:val="003C1245"/>
    <w:rsid w:val="003C14B0"/>
    <w:rsid w:val="003C17FB"/>
    <w:rsid w:val="003C2018"/>
    <w:rsid w:val="003C2041"/>
    <w:rsid w:val="003C2212"/>
    <w:rsid w:val="003C2820"/>
    <w:rsid w:val="003C2B90"/>
    <w:rsid w:val="003C2E84"/>
    <w:rsid w:val="003C3110"/>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6CD8"/>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2EB6"/>
    <w:rsid w:val="003D370F"/>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9BB"/>
    <w:rsid w:val="003F2DE6"/>
    <w:rsid w:val="003F2F9A"/>
    <w:rsid w:val="003F333E"/>
    <w:rsid w:val="003F3410"/>
    <w:rsid w:val="003F3EED"/>
    <w:rsid w:val="003F3FB4"/>
    <w:rsid w:val="003F4295"/>
    <w:rsid w:val="003F443B"/>
    <w:rsid w:val="003F461B"/>
    <w:rsid w:val="003F480A"/>
    <w:rsid w:val="003F4E57"/>
    <w:rsid w:val="003F4EAD"/>
    <w:rsid w:val="003F5406"/>
    <w:rsid w:val="003F54B9"/>
    <w:rsid w:val="003F59E3"/>
    <w:rsid w:val="003F5C05"/>
    <w:rsid w:val="003F5FC3"/>
    <w:rsid w:val="003F63B4"/>
    <w:rsid w:val="003F63C6"/>
    <w:rsid w:val="003F67C9"/>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C3D"/>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00A"/>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4FD"/>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2CAB"/>
    <w:rsid w:val="0043303D"/>
    <w:rsid w:val="004332EA"/>
    <w:rsid w:val="004333BB"/>
    <w:rsid w:val="004337EC"/>
    <w:rsid w:val="00433989"/>
    <w:rsid w:val="00433A1B"/>
    <w:rsid w:val="00433AF0"/>
    <w:rsid w:val="00433B93"/>
    <w:rsid w:val="00433FA1"/>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4D1"/>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979"/>
    <w:rsid w:val="00444AAC"/>
    <w:rsid w:val="00444E00"/>
    <w:rsid w:val="00444F02"/>
    <w:rsid w:val="00444F70"/>
    <w:rsid w:val="004450D1"/>
    <w:rsid w:val="0044519B"/>
    <w:rsid w:val="00445313"/>
    <w:rsid w:val="00446006"/>
    <w:rsid w:val="0044646B"/>
    <w:rsid w:val="00446B79"/>
    <w:rsid w:val="00446C52"/>
    <w:rsid w:val="00446C55"/>
    <w:rsid w:val="00446DC5"/>
    <w:rsid w:val="00446F7E"/>
    <w:rsid w:val="0044788E"/>
    <w:rsid w:val="00447A0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266"/>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8D2"/>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67"/>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CD7"/>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B74"/>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8AC"/>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210"/>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E33"/>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902"/>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407"/>
    <w:rsid w:val="005636EC"/>
    <w:rsid w:val="0056377E"/>
    <w:rsid w:val="00563C39"/>
    <w:rsid w:val="005643A7"/>
    <w:rsid w:val="005644A7"/>
    <w:rsid w:val="00564887"/>
    <w:rsid w:val="00564D5F"/>
    <w:rsid w:val="00564F0E"/>
    <w:rsid w:val="00564F3E"/>
    <w:rsid w:val="00565029"/>
    <w:rsid w:val="005654B4"/>
    <w:rsid w:val="00565A4A"/>
    <w:rsid w:val="00565C11"/>
    <w:rsid w:val="00565C97"/>
    <w:rsid w:val="00565CC2"/>
    <w:rsid w:val="00565D09"/>
    <w:rsid w:val="00565D0B"/>
    <w:rsid w:val="00565D13"/>
    <w:rsid w:val="00565E9B"/>
    <w:rsid w:val="00565F7A"/>
    <w:rsid w:val="005663F8"/>
    <w:rsid w:val="005664AA"/>
    <w:rsid w:val="00566502"/>
    <w:rsid w:val="0056655D"/>
    <w:rsid w:val="00566576"/>
    <w:rsid w:val="005667AC"/>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80A"/>
    <w:rsid w:val="00573A4B"/>
    <w:rsid w:val="0057454D"/>
    <w:rsid w:val="005747E3"/>
    <w:rsid w:val="00574BF2"/>
    <w:rsid w:val="0057579A"/>
    <w:rsid w:val="00575C21"/>
    <w:rsid w:val="00575DA7"/>
    <w:rsid w:val="00575EA5"/>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2CE"/>
    <w:rsid w:val="0058172C"/>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2EC"/>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0BC"/>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ECF"/>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2ED3"/>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AC"/>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7F1"/>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539"/>
    <w:rsid w:val="005E57A8"/>
    <w:rsid w:val="005E5C3B"/>
    <w:rsid w:val="005E5D1D"/>
    <w:rsid w:val="005E6855"/>
    <w:rsid w:val="005E6C9E"/>
    <w:rsid w:val="005E6D7E"/>
    <w:rsid w:val="005E6D9F"/>
    <w:rsid w:val="005E7027"/>
    <w:rsid w:val="005E7105"/>
    <w:rsid w:val="005E7177"/>
    <w:rsid w:val="005E7314"/>
    <w:rsid w:val="005E7DCC"/>
    <w:rsid w:val="005E7E80"/>
    <w:rsid w:val="005E7F9F"/>
    <w:rsid w:val="005F00F6"/>
    <w:rsid w:val="005F016C"/>
    <w:rsid w:val="005F0AFF"/>
    <w:rsid w:val="005F0CF6"/>
    <w:rsid w:val="005F0D21"/>
    <w:rsid w:val="005F1090"/>
    <w:rsid w:val="005F1475"/>
    <w:rsid w:val="005F1851"/>
    <w:rsid w:val="005F1E87"/>
    <w:rsid w:val="005F1FB3"/>
    <w:rsid w:val="005F1FBE"/>
    <w:rsid w:val="005F223C"/>
    <w:rsid w:val="005F2429"/>
    <w:rsid w:val="005F2535"/>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5F7C79"/>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B37"/>
    <w:rsid w:val="00613F63"/>
    <w:rsid w:val="00614C48"/>
    <w:rsid w:val="00614FA1"/>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0E6"/>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9CF"/>
    <w:rsid w:val="00643BF0"/>
    <w:rsid w:val="00643D52"/>
    <w:rsid w:val="006441DE"/>
    <w:rsid w:val="00644204"/>
    <w:rsid w:val="00644E82"/>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9C3"/>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CE4"/>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17B"/>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CEA"/>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326"/>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6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12"/>
    <w:rsid w:val="006D3F2A"/>
    <w:rsid w:val="006D4050"/>
    <w:rsid w:val="006D40BE"/>
    <w:rsid w:val="006D4574"/>
    <w:rsid w:val="006D46F8"/>
    <w:rsid w:val="006D49E1"/>
    <w:rsid w:val="006D4AE1"/>
    <w:rsid w:val="006D4CF1"/>
    <w:rsid w:val="006D4DBD"/>
    <w:rsid w:val="006D5738"/>
    <w:rsid w:val="006D594B"/>
    <w:rsid w:val="006D5A7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D7F43"/>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0C5"/>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49C"/>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C9F"/>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CED"/>
    <w:rsid w:val="00724F28"/>
    <w:rsid w:val="00725277"/>
    <w:rsid w:val="00725669"/>
    <w:rsid w:val="00725D61"/>
    <w:rsid w:val="00726102"/>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B2"/>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6"/>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54D"/>
    <w:rsid w:val="00756772"/>
    <w:rsid w:val="00757133"/>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6F23"/>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77E"/>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602"/>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700"/>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185"/>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C90"/>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591"/>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1D27"/>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5CD"/>
    <w:rsid w:val="00857618"/>
    <w:rsid w:val="00857649"/>
    <w:rsid w:val="00857CE5"/>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83E"/>
    <w:rsid w:val="00862967"/>
    <w:rsid w:val="00862B36"/>
    <w:rsid w:val="00863422"/>
    <w:rsid w:val="00863503"/>
    <w:rsid w:val="00863581"/>
    <w:rsid w:val="008638D8"/>
    <w:rsid w:val="008639BB"/>
    <w:rsid w:val="00863BCC"/>
    <w:rsid w:val="00864902"/>
    <w:rsid w:val="00864B6B"/>
    <w:rsid w:val="00864BAB"/>
    <w:rsid w:val="00864BF4"/>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1BA"/>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7DD"/>
    <w:rsid w:val="00875987"/>
    <w:rsid w:val="00875DDB"/>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1AAF"/>
    <w:rsid w:val="00882597"/>
    <w:rsid w:val="008825E5"/>
    <w:rsid w:val="00882645"/>
    <w:rsid w:val="00882C9E"/>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7C"/>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6E49"/>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362"/>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1BD"/>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20B"/>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8BE"/>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E3E"/>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6F29"/>
    <w:rsid w:val="00927044"/>
    <w:rsid w:val="009273DF"/>
    <w:rsid w:val="0092759F"/>
    <w:rsid w:val="009279CA"/>
    <w:rsid w:val="00927A7A"/>
    <w:rsid w:val="00927AC7"/>
    <w:rsid w:val="00927AD9"/>
    <w:rsid w:val="00927D92"/>
    <w:rsid w:val="00927EE1"/>
    <w:rsid w:val="009306FE"/>
    <w:rsid w:val="0093071C"/>
    <w:rsid w:val="00930C34"/>
    <w:rsid w:val="00930E73"/>
    <w:rsid w:val="00931126"/>
    <w:rsid w:val="0093175C"/>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3BA"/>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5D3E"/>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58A"/>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677"/>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6BA"/>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B1A"/>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19B"/>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27E85"/>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56"/>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61"/>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57A3"/>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5D82"/>
    <w:rsid w:val="00A76947"/>
    <w:rsid w:val="00A76E15"/>
    <w:rsid w:val="00A773F4"/>
    <w:rsid w:val="00A779EE"/>
    <w:rsid w:val="00A77E07"/>
    <w:rsid w:val="00A77EA3"/>
    <w:rsid w:val="00A77EB2"/>
    <w:rsid w:val="00A80081"/>
    <w:rsid w:val="00A803CC"/>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18B"/>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8"/>
    <w:rsid w:val="00A94DDF"/>
    <w:rsid w:val="00A954A5"/>
    <w:rsid w:val="00A955E3"/>
    <w:rsid w:val="00A96167"/>
    <w:rsid w:val="00A96189"/>
    <w:rsid w:val="00A962AD"/>
    <w:rsid w:val="00A9664E"/>
    <w:rsid w:val="00A967E4"/>
    <w:rsid w:val="00A96B11"/>
    <w:rsid w:val="00A970A3"/>
    <w:rsid w:val="00A97259"/>
    <w:rsid w:val="00A97514"/>
    <w:rsid w:val="00A9768C"/>
    <w:rsid w:val="00A97A3D"/>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C"/>
    <w:rsid w:val="00AC378E"/>
    <w:rsid w:val="00AC38B7"/>
    <w:rsid w:val="00AC390F"/>
    <w:rsid w:val="00AC3AFE"/>
    <w:rsid w:val="00AC3DC1"/>
    <w:rsid w:val="00AC3E6F"/>
    <w:rsid w:val="00AC41CE"/>
    <w:rsid w:val="00AC458D"/>
    <w:rsid w:val="00AC4927"/>
    <w:rsid w:val="00AC4D2F"/>
    <w:rsid w:val="00AC5115"/>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1DA0"/>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3DC8"/>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99"/>
    <w:rsid w:val="00AF2CBC"/>
    <w:rsid w:val="00AF2D32"/>
    <w:rsid w:val="00AF30A9"/>
    <w:rsid w:val="00AF32A0"/>
    <w:rsid w:val="00AF3300"/>
    <w:rsid w:val="00AF363E"/>
    <w:rsid w:val="00AF3755"/>
    <w:rsid w:val="00AF38BE"/>
    <w:rsid w:val="00AF3983"/>
    <w:rsid w:val="00AF3A97"/>
    <w:rsid w:val="00AF3D81"/>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7"/>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5E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BFE"/>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680"/>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4F3"/>
    <w:rsid w:val="00B269C9"/>
    <w:rsid w:val="00B26EF7"/>
    <w:rsid w:val="00B270EB"/>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0CA"/>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6D02"/>
    <w:rsid w:val="00B57429"/>
    <w:rsid w:val="00B5791C"/>
    <w:rsid w:val="00B60331"/>
    <w:rsid w:val="00B604A6"/>
    <w:rsid w:val="00B60560"/>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1D16"/>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3DF"/>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1FC6"/>
    <w:rsid w:val="00B82162"/>
    <w:rsid w:val="00B8235A"/>
    <w:rsid w:val="00B82888"/>
    <w:rsid w:val="00B828C8"/>
    <w:rsid w:val="00B82A53"/>
    <w:rsid w:val="00B830E3"/>
    <w:rsid w:val="00B832C4"/>
    <w:rsid w:val="00B833EC"/>
    <w:rsid w:val="00B83C4F"/>
    <w:rsid w:val="00B8444C"/>
    <w:rsid w:val="00B845F6"/>
    <w:rsid w:val="00B8475D"/>
    <w:rsid w:val="00B8500B"/>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8CB"/>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700"/>
    <w:rsid w:val="00BA5A21"/>
    <w:rsid w:val="00BA5A6B"/>
    <w:rsid w:val="00BA5A6D"/>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775"/>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3A"/>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E39"/>
    <w:rsid w:val="00BC5F09"/>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0B43"/>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D2D"/>
    <w:rsid w:val="00BE6FC4"/>
    <w:rsid w:val="00BE705E"/>
    <w:rsid w:val="00BE7249"/>
    <w:rsid w:val="00BF01A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1D2"/>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4BF"/>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3A9"/>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A8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49EA"/>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A12"/>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9CD"/>
    <w:rsid w:val="00C71CB0"/>
    <w:rsid w:val="00C72526"/>
    <w:rsid w:val="00C727F1"/>
    <w:rsid w:val="00C72C11"/>
    <w:rsid w:val="00C72CAD"/>
    <w:rsid w:val="00C730CF"/>
    <w:rsid w:val="00C73529"/>
    <w:rsid w:val="00C7354A"/>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55F"/>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940"/>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6964"/>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3FEF"/>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3F1"/>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14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28E"/>
    <w:rsid w:val="00CF3846"/>
    <w:rsid w:val="00CF3922"/>
    <w:rsid w:val="00CF3B42"/>
    <w:rsid w:val="00CF3D99"/>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0F56"/>
    <w:rsid w:val="00D015BE"/>
    <w:rsid w:val="00D016C9"/>
    <w:rsid w:val="00D018F7"/>
    <w:rsid w:val="00D01EAA"/>
    <w:rsid w:val="00D01FE2"/>
    <w:rsid w:val="00D02059"/>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2EB"/>
    <w:rsid w:val="00D23333"/>
    <w:rsid w:val="00D2344A"/>
    <w:rsid w:val="00D237BD"/>
    <w:rsid w:val="00D237E3"/>
    <w:rsid w:val="00D2389A"/>
    <w:rsid w:val="00D2394A"/>
    <w:rsid w:val="00D23C4A"/>
    <w:rsid w:val="00D245DE"/>
    <w:rsid w:val="00D24B97"/>
    <w:rsid w:val="00D24CF6"/>
    <w:rsid w:val="00D24D8E"/>
    <w:rsid w:val="00D2527A"/>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AFE"/>
    <w:rsid w:val="00D44BB6"/>
    <w:rsid w:val="00D44DF2"/>
    <w:rsid w:val="00D44FAC"/>
    <w:rsid w:val="00D4520A"/>
    <w:rsid w:val="00D45271"/>
    <w:rsid w:val="00D458BD"/>
    <w:rsid w:val="00D45A05"/>
    <w:rsid w:val="00D46081"/>
    <w:rsid w:val="00D460D7"/>
    <w:rsid w:val="00D462DC"/>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190"/>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2FA"/>
    <w:rsid w:val="00D73418"/>
    <w:rsid w:val="00D73494"/>
    <w:rsid w:val="00D734DD"/>
    <w:rsid w:val="00D73853"/>
    <w:rsid w:val="00D73C2D"/>
    <w:rsid w:val="00D73FD9"/>
    <w:rsid w:val="00D745ED"/>
    <w:rsid w:val="00D7462E"/>
    <w:rsid w:val="00D7474E"/>
    <w:rsid w:val="00D74755"/>
    <w:rsid w:val="00D74B07"/>
    <w:rsid w:val="00D74BC9"/>
    <w:rsid w:val="00D74C10"/>
    <w:rsid w:val="00D75466"/>
    <w:rsid w:val="00D758B1"/>
    <w:rsid w:val="00D75C6F"/>
    <w:rsid w:val="00D75CC9"/>
    <w:rsid w:val="00D75F2F"/>
    <w:rsid w:val="00D76D79"/>
    <w:rsid w:val="00D773B6"/>
    <w:rsid w:val="00D7745C"/>
    <w:rsid w:val="00D777D0"/>
    <w:rsid w:val="00D77A1D"/>
    <w:rsid w:val="00D77AC3"/>
    <w:rsid w:val="00D77B74"/>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B9"/>
    <w:rsid w:val="00D84AE9"/>
    <w:rsid w:val="00D84CAA"/>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B7C"/>
    <w:rsid w:val="00D95DF5"/>
    <w:rsid w:val="00D95EE0"/>
    <w:rsid w:val="00D9613E"/>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DE0"/>
    <w:rsid w:val="00DA0E30"/>
    <w:rsid w:val="00DA1742"/>
    <w:rsid w:val="00DA2016"/>
    <w:rsid w:val="00DA2074"/>
    <w:rsid w:val="00DA2169"/>
    <w:rsid w:val="00DA240A"/>
    <w:rsid w:val="00DA29A2"/>
    <w:rsid w:val="00DA2E72"/>
    <w:rsid w:val="00DA39D8"/>
    <w:rsid w:val="00DA3D73"/>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2B6"/>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7D9"/>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9CE"/>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09C"/>
    <w:rsid w:val="00DE2215"/>
    <w:rsid w:val="00DE232F"/>
    <w:rsid w:val="00DE250F"/>
    <w:rsid w:val="00DE2D82"/>
    <w:rsid w:val="00DE2E88"/>
    <w:rsid w:val="00DE2F2D"/>
    <w:rsid w:val="00DE3AB2"/>
    <w:rsid w:val="00DE3CE6"/>
    <w:rsid w:val="00DE3D19"/>
    <w:rsid w:val="00DE3D42"/>
    <w:rsid w:val="00DE3D57"/>
    <w:rsid w:val="00DE403C"/>
    <w:rsid w:val="00DE4359"/>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48B"/>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92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7F8"/>
    <w:rsid w:val="00E10A8B"/>
    <w:rsid w:val="00E111F9"/>
    <w:rsid w:val="00E11A65"/>
    <w:rsid w:val="00E11C03"/>
    <w:rsid w:val="00E11C32"/>
    <w:rsid w:val="00E11C9D"/>
    <w:rsid w:val="00E12027"/>
    <w:rsid w:val="00E12535"/>
    <w:rsid w:val="00E12A34"/>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5E9C"/>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5FD"/>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3C6"/>
    <w:rsid w:val="00E27CDE"/>
    <w:rsid w:val="00E30030"/>
    <w:rsid w:val="00E3015C"/>
    <w:rsid w:val="00E301DB"/>
    <w:rsid w:val="00E302AA"/>
    <w:rsid w:val="00E30539"/>
    <w:rsid w:val="00E3073D"/>
    <w:rsid w:val="00E31043"/>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0D4"/>
    <w:rsid w:val="00E67169"/>
    <w:rsid w:val="00E67322"/>
    <w:rsid w:val="00E67488"/>
    <w:rsid w:val="00E67528"/>
    <w:rsid w:val="00E67733"/>
    <w:rsid w:val="00E67A9B"/>
    <w:rsid w:val="00E67B1B"/>
    <w:rsid w:val="00E706A1"/>
    <w:rsid w:val="00E707A2"/>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6F41"/>
    <w:rsid w:val="00E77004"/>
    <w:rsid w:val="00E7765B"/>
    <w:rsid w:val="00E77684"/>
    <w:rsid w:val="00E778C5"/>
    <w:rsid w:val="00E77C41"/>
    <w:rsid w:val="00E77CFF"/>
    <w:rsid w:val="00E77D2A"/>
    <w:rsid w:val="00E8018C"/>
    <w:rsid w:val="00E80217"/>
    <w:rsid w:val="00E80411"/>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43"/>
    <w:rsid w:val="00E87960"/>
    <w:rsid w:val="00E87962"/>
    <w:rsid w:val="00E87C14"/>
    <w:rsid w:val="00E87C8A"/>
    <w:rsid w:val="00E87DEC"/>
    <w:rsid w:val="00E87E8A"/>
    <w:rsid w:val="00E9013E"/>
    <w:rsid w:val="00E90203"/>
    <w:rsid w:val="00E90266"/>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76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DCA"/>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5"/>
    <w:rsid w:val="00EB53A6"/>
    <w:rsid w:val="00EB568F"/>
    <w:rsid w:val="00EB5D42"/>
    <w:rsid w:val="00EB5FF8"/>
    <w:rsid w:val="00EB61BA"/>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C7BA6"/>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C55"/>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02B"/>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8A"/>
    <w:rsid w:val="00F0249D"/>
    <w:rsid w:val="00F02B46"/>
    <w:rsid w:val="00F02D14"/>
    <w:rsid w:val="00F030C7"/>
    <w:rsid w:val="00F0314B"/>
    <w:rsid w:val="00F034D1"/>
    <w:rsid w:val="00F035BB"/>
    <w:rsid w:val="00F038B1"/>
    <w:rsid w:val="00F04758"/>
    <w:rsid w:val="00F050FB"/>
    <w:rsid w:val="00F05115"/>
    <w:rsid w:val="00F051E1"/>
    <w:rsid w:val="00F054E4"/>
    <w:rsid w:val="00F05624"/>
    <w:rsid w:val="00F058D5"/>
    <w:rsid w:val="00F0597A"/>
    <w:rsid w:val="00F059DE"/>
    <w:rsid w:val="00F05B7D"/>
    <w:rsid w:val="00F05F1C"/>
    <w:rsid w:val="00F0602D"/>
    <w:rsid w:val="00F06236"/>
    <w:rsid w:val="00F0627C"/>
    <w:rsid w:val="00F065BD"/>
    <w:rsid w:val="00F065E7"/>
    <w:rsid w:val="00F066DA"/>
    <w:rsid w:val="00F066FC"/>
    <w:rsid w:val="00F06787"/>
    <w:rsid w:val="00F06B4D"/>
    <w:rsid w:val="00F06F43"/>
    <w:rsid w:val="00F06F9C"/>
    <w:rsid w:val="00F072D6"/>
    <w:rsid w:val="00F077C8"/>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653"/>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0D5"/>
    <w:rsid w:val="00F401F9"/>
    <w:rsid w:val="00F40E3B"/>
    <w:rsid w:val="00F40E5F"/>
    <w:rsid w:val="00F4109D"/>
    <w:rsid w:val="00F4114C"/>
    <w:rsid w:val="00F41A71"/>
    <w:rsid w:val="00F41AD6"/>
    <w:rsid w:val="00F41ECF"/>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608"/>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45D"/>
    <w:rsid w:val="00F5252B"/>
    <w:rsid w:val="00F52616"/>
    <w:rsid w:val="00F526DE"/>
    <w:rsid w:val="00F52BC9"/>
    <w:rsid w:val="00F52C44"/>
    <w:rsid w:val="00F533C7"/>
    <w:rsid w:val="00F5350D"/>
    <w:rsid w:val="00F53891"/>
    <w:rsid w:val="00F53A48"/>
    <w:rsid w:val="00F53F81"/>
    <w:rsid w:val="00F5406D"/>
    <w:rsid w:val="00F5438A"/>
    <w:rsid w:val="00F54645"/>
    <w:rsid w:val="00F54B0F"/>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3E72"/>
    <w:rsid w:val="00F64135"/>
    <w:rsid w:val="00F64192"/>
    <w:rsid w:val="00F648AE"/>
    <w:rsid w:val="00F649E4"/>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4C0A"/>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B5C"/>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4CC"/>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19E"/>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446"/>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967"/>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2F3"/>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40B"/>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1EA7"/>
    <w:rsid w:val="01032A89"/>
    <w:rsid w:val="01100347"/>
    <w:rsid w:val="01120C0E"/>
    <w:rsid w:val="01181D5F"/>
    <w:rsid w:val="01215A1B"/>
    <w:rsid w:val="01226A27"/>
    <w:rsid w:val="012621B1"/>
    <w:rsid w:val="01275A84"/>
    <w:rsid w:val="01302A7F"/>
    <w:rsid w:val="01351531"/>
    <w:rsid w:val="01404759"/>
    <w:rsid w:val="014538E3"/>
    <w:rsid w:val="0151177E"/>
    <w:rsid w:val="01576AA6"/>
    <w:rsid w:val="015C3B59"/>
    <w:rsid w:val="015C568F"/>
    <w:rsid w:val="015D4651"/>
    <w:rsid w:val="01614022"/>
    <w:rsid w:val="01627245"/>
    <w:rsid w:val="0171781D"/>
    <w:rsid w:val="017313AC"/>
    <w:rsid w:val="017B323D"/>
    <w:rsid w:val="017D57AE"/>
    <w:rsid w:val="01820C20"/>
    <w:rsid w:val="01843AD0"/>
    <w:rsid w:val="01881F4C"/>
    <w:rsid w:val="018A7039"/>
    <w:rsid w:val="018B1522"/>
    <w:rsid w:val="018E422E"/>
    <w:rsid w:val="0191059C"/>
    <w:rsid w:val="0192132A"/>
    <w:rsid w:val="01946276"/>
    <w:rsid w:val="01981676"/>
    <w:rsid w:val="019A214A"/>
    <w:rsid w:val="01A16B04"/>
    <w:rsid w:val="01A43B5C"/>
    <w:rsid w:val="01AF097B"/>
    <w:rsid w:val="01BA5F39"/>
    <w:rsid w:val="01C326DA"/>
    <w:rsid w:val="01C804DA"/>
    <w:rsid w:val="01CD6175"/>
    <w:rsid w:val="01CF6472"/>
    <w:rsid w:val="01D7237F"/>
    <w:rsid w:val="01E37AEE"/>
    <w:rsid w:val="01E90EAA"/>
    <w:rsid w:val="01E9562A"/>
    <w:rsid w:val="01F0730D"/>
    <w:rsid w:val="01F37778"/>
    <w:rsid w:val="01F8492A"/>
    <w:rsid w:val="01FC6829"/>
    <w:rsid w:val="02052204"/>
    <w:rsid w:val="0208048B"/>
    <w:rsid w:val="0218641B"/>
    <w:rsid w:val="023D68E9"/>
    <w:rsid w:val="024D11F3"/>
    <w:rsid w:val="02580C67"/>
    <w:rsid w:val="025B6E07"/>
    <w:rsid w:val="02622CBC"/>
    <w:rsid w:val="027A1CC7"/>
    <w:rsid w:val="02821AE1"/>
    <w:rsid w:val="0282269B"/>
    <w:rsid w:val="02837FA5"/>
    <w:rsid w:val="028438E6"/>
    <w:rsid w:val="028F7F84"/>
    <w:rsid w:val="02914E21"/>
    <w:rsid w:val="029415F5"/>
    <w:rsid w:val="02953D18"/>
    <w:rsid w:val="029E15F1"/>
    <w:rsid w:val="02A078F6"/>
    <w:rsid w:val="02A738FD"/>
    <w:rsid w:val="02AB2198"/>
    <w:rsid w:val="02AC3B9C"/>
    <w:rsid w:val="02BC1004"/>
    <w:rsid w:val="02C20A5F"/>
    <w:rsid w:val="02CB0E36"/>
    <w:rsid w:val="02D8254A"/>
    <w:rsid w:val="02E07B7E"/>
    <w:rsid w:val="02EB17D3"/>
    <w:rsid w:val="02F5047D"/>
    <w:rsid w:val="02F6090E"/>
    <w:rsid w:val="030728E3"/>
    <w:rsid w:val="03083002"/>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C4271"/>
    <w:rsid w:val="039F00BC"/>
    <w:rsid w:val="03A0019E"/>
    <w:rsid w:val="03A80B76"/>
    <w:rsid w:val="03A870A7"/>
    <w:rsid w:val="03AC7855"/>
    <w:rsid w:val="03B005F4"/>
    <w:rsid w:val="03B074EB"/>
    <w:rsid w:val="03B76952"/>
    <w:rsid w:val="03BA1E8C"/>
    <w:rsid w:val="03CE0CA4"/>
    <w:rsid w:val="03CF2B82"/>
    <w:rsid w:val="03E0522E"/>
    <w:rsid w:val="03E41614"/>
    <w:rsid w:val="03EA71CD"/>
    <w:rsid w:val="03F65997"/>
    <w:rsid w:val="03F719F0"/>
    <w:rsid w:val="0402540B"/>
    <w:rsid w:val="04054F36"/>
    <w:rsid w:val="04066AB8"/>
    <w:rsid w:val="040D005C"/>
    <w:rsid w:val="040F1FD0"/>
    <w:rsid w:val="041162ED"/>
    <w:rsid w:val="041562A8"/>
    <w:rsid w:val="0418212D"/>
    <w:rsid w:val="041A2D84"/>
    <w:rsid w:val="041A6AB4"/>
    <w:rsid w:val="041C18EE"/>
    <w:rsid w:val="041D3FE2"/>
    <w:rsid w:val="04210D8C"/>
    <w:rsid w:val="04253B54"/>
    <w:rsid w:val="043010F4"/>
    <w:rsid w:val="04364A60"/>
    <w:rsid w:val="043815C4"/>
    <w:rsid w:val="043B501A"/>
    <w:rsid w:val="044C44B7"/>
    <w:rsid w:val="0456270E"/>
    <w:rsid w:val="045857E3"/>
    <w:rsid w:val="04586E3A"/>
    <w:rsid w:val="045D7B5C"/>
    <w:rsid w:val="04643D2C"/>
    <w:rsid w:val="04646655"/>
    <w:rsid w:val="046861DC"/>
    <w:rsid w:val="046B2A62"/>
    <w:rsid w:val="046E047F"/>
    <w:rsid w:val="04735957"/>
    <w:rsid w:val="04826009"/>
    <w:rsid w:val="048869A8"/>
    <w:rsid w:val="048F68A9"/>
    <w:rsid w:val="04976B0A"/>
    <w:rsid w:val="049C5462"/>
    <w:rsid w:val="04A150B4"/>
    <w:rsid w:val="04B14C72"/>
    <w:rsid w:val="04C06E5C"/>
    <w:rsid w:val="04C22B55"/>
    <w:rsid w:val="04D12DFB"/>
    <w:rsid w:val="04E12B8C"/>
    <w:rsid w:val="04E90E30"/>
    <w:rsid w:val="04EB52D7"/>
    <w:rsid w:val="04EF4836"/>
    <w:rsid w:val="04F06D1D"/>
    <w:rsid w:val="04F10E3F"/>
    <w:rsid w:val="050113F8"/>
    <w:rsid w:val="05231E10"/>
    <w:rsid w:val="052D6178"/>
    <w:rsid w:val="052E2D53"/>
    <w:rsid w:val="05382A12"/>
    <w:rsid w:val="053A645E"/>
    <w:rsid w:val="05450F52"/>
    <w:rsid w:val="05553F59"/>
    <w:rsid w:val="055A0EFA"/>
    <w:rsid w:val="055A269C"/>
    <w:rsid w:val="055D4DF4"/>
    <w:rsid w:val="056C08F8"/>
    <w:rsid w:val="05721CA8"/>
    <w:rsid w:val="05781F83"/>
    <w:rsid w:val="05841830"/>
    <w:rsid w:val="05876734"/>
    <w:rsid w:val="058843A5"/>
    <w:rsid w:val="05980A73"/>
    <w:rsid w:val="059D34CA"/>
    <w:rsid w:val="05AA5752"/>
    <w:rsid w:val="05B92FBE"/>
    <w:rsid w:val="05BC14EA"/>
    <w:rsid w:val="05D94EBE"/>
    <w:rsid w:val="05DE4683"/>
    <w:rsid w:val="05DF3F1B"/>
    <w:rsid w:val="05E95F0A"/>
    <w:rsid w:val="05EA4CBD"/>
    <w:rsid w:val="05EA4E24"/>
    <w:rsid w:val="05ED35B8"/>
    <w:rsid w:val="05F074A4"/>
    <w:rsid w:val="05F12585"/>
    <w:rsid w:val="05F32D0A"/>
    <w:rsid w:val="05FB2CD3"/>
    <w:rsid w:val="060D5AA5"/>
    <w:rsid w:val="061A06CE"/>
    <w:rsid w:val="06261750"/>
    <w:rsid w:val="06276042"/>
    <w:rsid w:val="06340A05"/>
    <w:rsid w:val="063B1FB2"/>
    <w:rsid w:val="063D7168"/>
    <w:rsid w:val="06485014"/>
    <w:rsid w:val="06496A78"/>
    <w:rsid w:val="066D1797"/>
    <w:rsid w:val="066F17E0"/>
    <w:rsid w:val="06751FB2"/>
    <w:rsid w:val="067A3DAD"/>
    <w:rsid w:val="0686332F"/>
    <w:rsid w:val="068A5598"/>
    <w:rsid w:val="06926BB4"/>
    <w:rsid w:val="06927665"/>
    <w:rsid w:val="06A36551"/>
    <w:rsid w:val="06A41E4B"/>
    <w:rsid w:val="06A43D59"/>
    <w:rsid w:val="06A54B41"/>
    <w:rsid w:val="06AB6297"/>
    <w:rsid w:val="06BB131A"/>
    <w:rsid w:val="06C074EB"/>
    <w:rsid w:val="06C1240E"/>
    <w:rsid w:val="06C46BF4"/>
    <w:rsid w:val="06C92187"/>
    <w:rsid w:val="06CB725E"/>
    <w:rsid w:val="06E1290F"/>
    <w:rsid w:val="06F76AE6"/>
    <w:rsid w:val="07015EFA"/>
    <w:rsid w:val="0707006E"/>
    <w:rsid w:val="070B2CE3"/>
    <w:rsid w:val="072922C5"/>
    <w:rsid w:val="072A65A9"/>
    <w:rsid w:val="072F6CF4"/>
    <w:rsid w:val="0734615D"/>
    <w:rsid w:val="0735734E"/>
    <w:rsid w:val="07377DDC"/>
    <w:rsid w:val="07386D83"/>
    <w:rsid w:val="073B19BC"/>
    <w:rsid w:val="07406A37"/>
    <w:rsid w:val="074A4044"/>
    <w:rsid w:val="074B35A5"/>
    <w:rsid w:val="0758013B"/>
    <w:rsid w:val="075F6CB8"/>
    <w:rsid w:val="076F7C23"/>
    <w:rsid w:val="07826DCD"/>
    <w:rsid w:val="07871DCC"/>
    <w:rsid w:val="078B07F9"/>
    <w:rsid w:val="078E4F4B"/>
    <w:rsid w:val="07902B90"/>
    <w:rsid w:val="07944B29"/>
    <w:rsid w:val="0795602D"/>
    <w:rsid w:val="079F3045"/>
    <w:rsid w:val="07AC7E7C"/>
    <w:rsid w:val="07B34910"/>
    <w:rsid w:val="07BB7897"/>
    <w:rsid w:val="07C76AEB"/>
    <w:rsid w:val="07CE47C1"/>
    <w:rsid w:val="07D51413"/>
    <w:rsid w:val="07D62B24"/>
    <w:rsid w:val="07D81AC3"/>
    <w:rsid w:val="07E21F7B"/>
    <w:rsid w:val="07E74464"/>
    <w:rsid w:val="07EA26C1"/>
    <w:rsid w:val="07F96D96"/>
    <w:rsid w:val="08337F1B"/>
    <w:rsid w:val="083B21D6"/>
    <w:rsid w:val="08426FAC"/>
    <w:rsid w:val="08465770"/>
    <w:rsid w:val="084745D0"/>
    <w:rsid w:val="08476D2A"/>
    <w:rsid w:val="084A42E3"/>
    <w:rsid w:val="084D185F"/>
    <w:rsid w:val="084E1A17"/>
    <w:rsid w:val="085E6A73"/>
    <w:rsid w:val="085F44B3"/>
    <w:rsid w:val="0862758A"/>
    <w:rsid w:val="086A574E"/>
    <w:rsid w:val="08792428"/>
    <w:rsid w:val="087945D7"/>
    <w:rsid w:val="087E66D2"/>
    <w:rsid w:val="08807319"/>
    <w:rsid w:val="088E6842"/>
    <w:rsid w:val="08937905"/>
    <w:rsid w:val="08AA4464"/>
    <w:rsid w:val="08B20EA3"/>
    <w:rsid w:val="08B438CC"/>
    <w:rsid w:val="08B574EC"/>
    <w:rsid w:val="08B57F92"/>
    <w:rsid w:val="08C447CA"/>
    <w:rsid w:val="08C96165"/>
    <w:rsid w:val="08CC26E6"/>
    <w:rsid w:val="08CE2E9E"/>
    <w:rsid w:val="08E279FE"/>
    <w:rsid w:val="08E539A8"/>
    <w:rsid w:val="08E64959"/>
    <w:rsid w:val="08F4741A"/>
    <w:rsid w:val="08FF3E43"/>
    <w:rsid w:val="09074481"/>
    <w:rsid w:val="09120E77"/>
    <w:rsid w:val="09134CB1"/>
    <w:rsid w:val="09275714"/>
    <w:rsid w:val="092C5904"/>
    <w:rsid w:val="093120ED"/>
    <w:rsid w:val="09340639"/>
    <w:rsid w:val="094077F0"/>
    <w:rsid w:val="09432E72"/>
    <w:rsid w:val="094A7D58"/>
    <w:rsid w:val="09552E33"/>
    <w:rsid w:val="0955421C"/>
    <w:rsid w:val="09566CA4"/>
    <w:rsid w:val="095C0D34"/>
    <w:rsid w:val="09736BC3"/>
    <w:rsid w:val="0974287E"/>
    <w:rsid w:val="09832AAA"/>
    <w:rsid w:val="09876497"/>
    <w:rsid w:val="098B7640"/>
    <w:rsid w:val="098F1481"/>
    <w:rsid w:val="09904C1A"/>
    <w:rsid w:val="099F5C87"/>
    <w:rsid w:val="09A56B2B"/>
    <w:rsid w:val="09A918FF"/>
    <w:rsid w:val="09AF29E2"/>
    <w:rsid w:val="09B93200"/>
    <w:rsid w:val="09DF01A9"/>
    <w:rsid w:val="09DF4DE6"/>
    <w:rsid w:val="09E846EA"/>
    <w:rsid w:val="09E93C00"/>
    <w:rsid w:val="09F31F86"/>
    <w:rsid w:val="09F3224C"/>
    <w:rsid w:val="09F5356A"/>
    <w:rsid w:val="09F756A5"/>
    <w:rsid w:val="09FA6338"/>
    <w:rsid w:val="09FB5032"/>
    <w:rsid w:val="0A007FB9"/>
    <w:rsid w:val="0A0248E2"/>
    <w:rsid w:val="0A197D7E"/>
    <w:rsid w:val="0A260017"/>
    <w:rsid w:val="0A2E3537"/>
    <w:rsid w:val="0A350A2E"/>
    <w:rsid w:val="0A44449B"/>
    <w:rsid w:val="0A4E6784"/>
    <w:rsid w:val="0A55649C"/>
    <w:rsid w:val="0A5D5C23"/>
    <w:rsid w:val="0A613380"/>
    <w:rsid w:val="0A68565C"/>
    <w:rsid w:val="0A6F0D2E"/>
    <w:rsid w:val="0A70658B"/>
    <w:rsid w:val="0A7269CD"/>
    <w:rsid w:val="0A750E8A"/>
    <w:rsid w:val="0A7A6B0B"/>
    <w:rsid w:val="0A7C07DD"/>
    <w:rsid w:val="0A7C4051"/>
    <w:rsid w:val="0A7D67BF"/>
    <w:rsid w:val="0A860C80"/>
    <w:rsid w:val="0A8D2821"/>
    <w:rsid w:val="0AA07CD9"/>
    <w:rsid w:val="0AA96F03"/>
    <w:rsid w:val="0AAC726A"/>
    <w:rsid w:val="0ABB44F9"/>
    <w:rsid w:val="0AC139E2"/>
    <w:rsid w:val="0AC65B07"/>
    <w:rsid w:val="0AC716D4"/>
    <w:rsid w:val="0ADB3DBF"/>
    <w:rsid w:val="0ADC3D6A"/>
    <w:rsid w:val="0ADD2D69"/>
    <w:rsid w:val="0ADF132F"/>
    <w:rsid w:val="0AE21A7A"/>
    <w:rsid w:val="0AEA5120"/>
    <w:rsid w:val="0AEA5FE2"/>
    <w:rsid w:val="0AF456BE"/>
    <w:rsid w:val="0AFF24CE"/>
    <w:rsid w:val="0B0234A6"/>
    <w:rsid w:val="0B1357F6"/>
    <w:rsid w:val="0B1543BB"/>
    <w:rsid w:val="0B215E24"/>
    <w:rsid w:val="0B24184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360CD"/>
    <w:rsid w:val="0B851AE2"/>
    <w:rsid w:val="0B972FA6"/>
    <w:rsid w:val="0B995225"/>
    <w:rsid w:val="0BA077C8"/>
    <w:rsid w:val="0BA645E8"/>
    <w:rsid w:val="0BB51B35"/>
    <w:rsid w:val="0BB55819"/>
    <w:rsid w:val="0BB80C52"/>
    <w:rsid w:val="0BC43EFA"/>
    <w:rsid w:val="0BDB773F"/>
    <w:rsid w:val="0BDC0F5C"/>
    <w:rsid w:val="0BE30D9D"/>
    <w:rsid w:val="0BE335C3"/>
    <w:rsid w:val="0BE54153"/>
    <w:rsid w:val="0BE54882"/>
    <w:rsid w:val="0BE64F43"/>
    <w:rsid w:val="0BE9464C"/>
    <w:rsid w:val="0BF17147"/>
    <w:rsid w:val="0BF22E42"/>
    <w:rsid w:val="0BF61FC1"/>
    <w:rsid w:val="0BF76AED"/>
    <w:rsid w:val="0BFF6D04"/>
    <w:rsid w:val="0C0016BA"/>
    <w:rsid w:val="0C090EA4"/>
    <w:rsid w:val="0C0C05C8"/>
    <w:rsid w:val="0C0E3321"/>
    <w:rsid w:val="0C1B6151"/>
    <w:rsid w:val="0C1C3753"/>
    <w:rsid w:val="0C2C7488"/>
    <w:rsid w:val="0C30263B"/>
    <w:rsid w:val="0C3A46A5"/>
    <w:rsid w:val="0C473253"/>
    <w:rsid w:val="0C4F022E"/>
    <w:rsid w:val="0C5170A3"/>
    <w:rsid w:val="0C630475"/>
    <w:rsid w:val="0C687AFD"/>
    <w:rsid w:val="0C6D1617"/>
    <w:rsid w:val="0C753611"/>
    <w:rsid w:val="0C771530"/>
    <w:rsid w:val="0C8328A9"/>
    <w:rsid w:val="0C8F5033"/>
    <w:rsid w:val="0C923DBE"/>
    <w:rsid w:val="0C92626A"/>
    <w:rsid w:val="0C936876"/>
    <w:rsid w:val="0C992FB8"/>
    <w:rsid w:val="0CA06B2F"/>
    <w:rsid w:val="0CA5215C"/>
    <w:rsid w:val="0CAA56ED"/>
    <w:rsid w:val="0CAC621A"/>
    <w:rsid w:val="0CB1691B"/>
    <w:rsid w:val="0CB23D75"/>
    <w:rsid w:val="0CB70AD9"/>
    <w:rsid w:val="0CC0032C"/>
    <w:rsid w:val="0CCF6077"/>
    <w:rsid w:val="0CE01ED0"/>
    <w:rsid w:val="0CE057A4"/>
    <w:rsid w:val="0CE80F70"/>
    <w:rsid w:val="0CEA4514"/>
    <w:rsid w:val="0CEB4880"/>
    <w:rsid w:val="0CED5790"/>
    <w:rsid w:val="0D02400E"/>
    <w:rsid w:val="0D02469A"/>
    <w:rsid w:val="0D0C6566"/>
    <w:rsid w:val="0D1536F1"/>
    <w:rsid w:val="0D1E5FB2"/>
    <w:rsid w:val="0D204BC7"/>
    <w:rsid w:val="0D22309C"/>
    <w:rsid w:val="0D232014"/>
    <w:rsid w:val="0D276A0D"/>
    <w:rsid w:val="0D2B3E5D"/>
    <w:rsid w:val="0D397B87"/>
    <w:rsid w:val="0D3F3BA7"/>
    <w:rsid w:val="0D480593"/>
    <w:rsid w:val="0D4C56D2"/>
    <w:rsid w:val="0D6F7C7F"/>
    <w:rsid w:val="0D727EA8"/>
    <w:rsid w:val="0D7423B9"/>
    <w:rsid w:val="0D7963C5"/>
    <w:rsid w:val="0D7E59E5"/>
    <w:rsid w:val="0D834A5C"/>
    <w:rsid w:val="0D893EB2"/>
    <w:rsid w:val="0D9C16DD"/>
    <w:rsid w:val="0DB93391"/>
    <w:rsid w:val="0DBF562F"/>
    <w:rsid w:val="0DC70173"/>
    <w:rsid w:val="0DC93404"/>
    <w:rsid w:val="0DCA02FE"/>
    <w:rsid w:val="0DCB7D45"/>
    <w:rsid w:val="0DD0272C"/>
    <w:rsid w:val="0DD400A1"/>
    <w:rsid w:val="0DD520DE"/>
    <w:rsid w:val="0DDA114E"/>
    <w:rsid w:val="0DDB59D7"/>
    <w:rsid w:val="0DDC03D6"/>
    <w:rsid w:val="0DDE14D8"/>
    <w:rsid w:val="0DE53E77"/>
    <w:rsid w:val="0DE748A8"/>
    <w:rsid w:val="0DF02E99"/>
    <w:rsid w:val="0DFA76E6"/>
    <w:rsid w:val="0DFC649B"/>
    <w:rsid w:val="0DFD1947"/>
    <w:rsid w:val="0E052000"/>
    <w:rsid w:val="0E075E25"/>
    <w:rsid w:val="0E1817BA"/>
    <w:rsid w:val="0E1A3091"/>
    <w:rsid w:val="0E1A5799"/>
    <w:rsid w:val="0E1A59BE"/>
    <w:rsid w:val="0E1B6184"/>
    <w:rsid w:val="0E1B77B3"/>
    <w:rsid w:val="0E1C0F16"/>
    <w:rsid w:val="0E2223BC"/>
    <w:rsid w:val="0E2735BC"/>
    <w:rsid w:val="0E2E1E85"/>
    <w:rsid w:val="0E3640EF"/>
    <w:rsid w:val="0E3B77C9"/>
    <w:rsid w:val="0E4F1CE0"/>
    <w:rsid w:val="0E4F5252"/>
    <w:rsid w:val="0E572C3E"/>
    <w:rsid w:val="0E69572A"/>
    <w:rsid w:val="0E6B71E3"/>
    <w:rsid w:val="0E8271E6"/>
    <w:rsid w:val="0E831061"/>
    <w:rsid w:val="0E887123"/>
    <w:rsid w:val="0E8B4D0B"/>
    <w:rsid w:val="0E925C30"/>
    <w:rsid w:val="0EA621BE"/>
    <w:rsid w:val="0EAB594D"/>
    <w:rsid w:val="0EBB3DAB"/>
    <w:rsid w:val="0EBD6AC8"/>
    <w:rsid w:val="0EC854C4"/>
    <w:rsid w:val="0ECC4D2D"/>
    <w:rsid w:val="0ED642C8"/>
    <w:rsid w:val="0ED95C8A"/>
    <w:rsid w:val="0EE54C4E"/>
    <w:rsid w:val="0EF80EE4"/>
    <w:rsid w:val="0EF87378"/>
    <w:rsid w:val="0EFC0189"/>
    <w:rsid w:val="0EFF773D"/>
    <w:rsid w:val="0F074588"/>
    <w:rsid w:val="0F0D12D4"/>
    <w:rsid w:val="0F0F3003"/>
    <w:rsid w:val="0F0F3AC6"/>
    <w:rsid w:val="0F1108EC"/>
    <w:rsid w:val="0F226CC5"/>
    <w:rsid w:val="0F2277D2"/>
    <w:rsid w:val="0F242262"/>
    <w:rsid w:val="0F2D4EDE"/>
    <w:rsid w:val="0F340285"/>
    <w:rsid w:val="0F3767FD"/>
    <w:rsid w:val="0F425F0E"/>
    <w:rsid w:val="0F430D53"/>
    <w:rsid w:val="0F443DD6"/>
    <w:rsid w:val="0F4A313E"/>
    <w:rsid w:val="0F4B6462"/>
    <w:rsid w:val="0F4F75B4"/>
    <w:rsid w:val="0F502B54"/>
    <w:rsid w:val="0F5D7157"/>
    <w:rsid w:val="0F6013A0"/>
    <w:rsid w:val="0F6A6302"/>
    <w:rsid w:val="0F6B3804"/>
    <w:rsid w:val="0F6F23DE"/>
    <w:rsid w:val="0F731A39"/>
    <w:rsid w:val="0F8D0B4E"/>
    <w:rsid w:val="0F8F102F"/>
    <w:rsid w:val="0F9E5BF1"/>
    <w:rsid w:val="0FA470F8"/>
    <w:rsid w:val="0FB5088D"/>
    <w:rsid w:val="0FB97767"/>
    <w:rsid w:val="0FBF3418"/>
    <w:rsid w:val="0FC46A56"/>
    <w:rsid w:val="0FC57BB8"/>
    <w:rsid w:val="0FC64033"/>
    <w:rsid w:val="0FD2756B"/>
    <w:rsid w:val="0FD6188A"/>
    <w:rsid w:val="0FD80CA6"/>
    <w:rsid w:val="0FE06793"/>
    <w:rsid w:val="0FE166D6"/>
    <w:rsid w:val="0FE542E2"/>
    <w:rsid w:val="0FEC5D00"/>
    <w:rsid w:val="0FF575F8"/>
    <w:rsid w:val="0FF65FDC"/>
    <w:rsid w:val="10000831"/>
    <w:rsid w:val="100579D5"/>
    <w:rsid w:val="10063E75"/>
    <w:rsid w:val="100E163A"/>
    <w:rsid w:val="10170F9D"/>
    <w:rsid w:val="101F242C"/>
    <w:rsid w:val="1026756C"/>
    <w:rsid w:val="104E4B56"/>
    <w:rsid w:val="10532774"/>
    <w:rsid w:val="1054045C"/>
    <w:rsid w:val="10567C68"/>
    <w:rsid w:val="105A58C1"/>
    <w:rsid w:val="10706296"/>
    <w:rsid w:val="10721F79"/>
    <w:rsid w:val="10797EF4"/>
    <w:rsid w:val="107D3C0E"/>
    <w:rsid w:val="107E7D8B"/>
    <w:rsid w:val="1083031A"/>
    <w:rsid w:val="108778E8"/>
    <w:rsid w:val="108D433D"/>
    <w:rsid w:val="10907344"/>
    <w:rsid w:val="109821F7"/>
    <w:rsid w:val="109E6D02"/>
    <w:rsid w:val="109F7613"/>
    <w:rsid w:val="10A15189"/>
    <w:rsid w:val="10AF75A3"/>
    <w:rsid w:val="10B3450E"/>
    <w:rsid w:val="10B47A73"/>
    <w:rsid w:val="10B63015"/>
    <w:rsid w:val="10B81757"/>
    <w:rsid w:val="10BF2E44"/>
    <w:rsid w:val="10D00203"/>
    <w:rsid w:val="10D32F67"/>
    <w:rsid w:val="10D47D5C"/>
    <w:rsid w:val="10D54519"/>
    <w:rsid w:val="10DC0B31"/>
    <w:rsid w:val="10ED7F30"/>
    <w:rsid w:val="10F47A30"/>
    <w:rsid w:val="10F47D17"/>
    <w:rsid w:val="10F87453"/>
    <w:rsid w:val="10FF2F5F"/>
    <w:rsid w:val="1106136F"/>
    <w:rsid w:val="11083C1F"/>
    <w:rsid w:val="11163D3E"/>
    <w:rsid w:val="111C26BD"/>
    <w:rsid w:val="111D3618"/>
    <w:rsid w:val="11272C1C"/>
    <w:rsid w:val="112F01F3"/>
    <w:rsid w:val="11362E5F"/>
    <w:rsid w:val="113F6847"/>
    <w:rsid w:val="11426A9B"/>
    <w:rsid w:val="114344EE"/>
    <w:rsid w:val="11477748"/>
    <w:rsid w:val="114D0250"/>
    <w:rsid w:val="11573160"/>
    <w:rsid w:val="116327EE"/>
    <w:rsid w:val="116739ED"/>
    <w:rsid w:val="118C33D9"/>
    <w:rsid w:val="119734D3"/>
    <w:rsid w:val="119A1E99"/>
    <w:rsid w:val="11A3386B"/>
    <w:rsid w:val="11AF7FCE"/>
    <w:rsid w:val="11BB4CD7"/>
    <w:rsid w:val="11C23717"/>
    <w:rsid w:val="11C43249"/>
    <w:rsid w:val="11C60A1A"/>
    <w:rsid w:val="11D6081E"/>
    <w:rsid w:val="11D71DDB"/>
    <w:rsid w:val="11DA3226"/>
    <w:rsid w:val="11DA7C8F"/>
    <w:rsid w:val="11DD2374"/>
    <w:rsid w:val="11DF25BA"/>
    <w:rsid w:val="11DF5313"/>
    <w:rsid w:val="11E21C10"/>
    <w:rsid w:val="11E7602B"/>
    <w:rsid w:val="11E84264"/>
    <w:rsid w:val="11EA5AEE"/>
    <w:rsid w:val="11EC3740"/>
    <w:rsid w:val="11EC6DCB"/>
    <w:rsid w:val="11F22E63"/>
    <w:rsid w:val="11F476CD"/>
    <w:rsid w:val="11FB4B03"/>
    <w:rsid w:val="12047298"/>
    <w:rsid w:val="12104BBD"/>
    <w:rsid w:val="121220D8"/>
    <w:rsid w:val="1215211F"/>
    <w:rsid w:val="12172F68"/>
    <w:rsid w:val="121B6C13"/>
    <w:rsid w:val="121F0A98"/>
    <w:rsid w:val="12203257"/>
    <w:rsid w:val="122320E5"/>
    <w:rsid w:val="12337389"/>
    <w:rsid w:val="12371DF9"/>
    <w:rsid w:val="124D1B03"/>
    <w:rsid w:val="124D6FC3"/>
    <w:rsid w:val="124E37C5"/>
    <w:rsid w:val="12500232"/>
    <w:rsid w:val="12504C31"/>
    <w:rsid w:val="12516E7E"/>
    <w:rsid w:val="12532386"/>
    <w:rsid w:val="126446E3"/>
    <w:rsid w:val="1265749A"/>
    <w:rsid w:val="12657CE4"/>
    <w:rsid w:val="1267663B"/>
    <w:rsid w:val="126923CA"/>
    <w:rsid w:val="126C1967"/>
    <w:rsid w:val="12744242"/>
    <w:rsid w:val="1277751E"/>
    <w:rsid w:val="12982522"/>
    <w:rsid w:val="12996871"/>
    <w:rsid w:val="12B43182"/>
    <w:rsid w:val="12B46A84"/>
    <w:rsid w:val="12B65673"/>
    <w:rsid w:val="12BA0258"/>
    <w:rsid w:val="12C625B4"/>
    <w:rsid w:val="12D17BAF"/>
    <w:rsid w:val="12D34111"/>
    <w:rsid w:val="12D35644"/>
    <w:rsid w:val="12DD532E"/>
    <w:rsid w:val="12F365B1"/>
    <w:rsid w:val="12FA2A2D"/>
    <w:rsid w:val="12FE32F7"/>
    <w:rsid w:val="13002861"/>
    <w:rsid w:val="131020CE"/>
    <w:rsid w:val="13105018"/>
    <w:rsid w:val="13137E19"/>
    <w:rsid w:val="131C5CF6"/>
    <w:rsid w:val="13227EB1"/>
    <w:rsid w:val="13251483"/>
    <w:rsid w:val="132615AF"/>
    <w:rsid w:val="132707AB"/>
    <w:rsid w:val="13377E48"/>
    <w:rsid w:val="13400045"/>
    <w:rsid w:val="134D41F1"/>
    <w:rsid w:val="1355648A"/>
    <w:rsid w:val="136F49A1"/>
    <w:rsid w:val="13783516"/>
    <w:rsid w:val="137C2658"/>
    <w:rsid w:val="137E142A"/>
    <w:rsid w:val="13824BD3"/>
    <w:rsid w:val="138A039A"/>
    <w:rsid w:val="13905376"/>
    <w:rsid w:val="139532E4"/>
    <w:rsid w:val="13A30FC3"/>
    <w:rsid w:val="13A31406"/>
    <w:rsid w:val="13A90461"/>
    <w:rsid w:val="13AA439F"/>
    <w:rsid w:val="13B36884"/>
    <w:rsid w:val="13BF1D88"/>
    <w:rsid w:val="13C34EE5"/>
    <w:rsid w:val="13CE35AC"/>
    <w:rsid w:val="13D56377"/>
    <w:rsid w:val="13D858DD"/>
    <w:rsid w:val="13DE3682"/>
    <w:rsid w:val="13EB3632"/>
    <w:rsid w:val="13ED26CD"/>
    <w:rsid w:val="13F152CB"/>
    <w:rsid w:val="13F35DD5"/>
    <w:rsid w:val="13F756FA"/>
    <w:rsid w:val="13F7763D"/>
    <w:rsid w:val="13F930D1"/>
    <w:rsid w:val="140A14B3"/>
    <w:rsid w:val="140F4195"/>
    <w:rsid w:val="14237882"/>
    <w:rsid w:val="14251750"/>
    <w:rsid w:val="142A3387"/>
    <w:rsid w:val="143E1552"/>
    <w:rsid w:val="143F6AFF"/>
    <w:rsid w:val="144F1B46"/>
    <w:rsid w:val="146A3027"/>
    <w:rsid w:val="146B0173"/>
    <w:rsid w:val="14733EFC"/>
    <w:rsid w:val="14786AC1"/>
    <w:rsid w:val="147E2FA1"/>
    <w:rsid w:val="14870828"/>
    <w:rsid w:val="14920E25"/>
    <w:rsid w:val="149848E1"/>
    <w:rsid w:val="1498573C"/>
    <w:rsid w:val="14991CB0"/>
    <w:rsid w:val="14A1759C"/>
    <w:rsid w:val="14A33D7C"/>
    <w:rsid w:val="14A52B00"/>
    <w:rsid w:val="14A60BAC"/>
    <w:rsid w:val="14AA4B12"/>
    <w:rsid w:val="14AB39E0"/>
    <w:rsid w:val="14B204D7"/>
    <w:rsid w:val="14B75A7E"/>
    <w:rsid w:val="14BF4133"/>
    <w:rsid w:val="14C155EF"/>
    <w:rsid w:val="14C6573A"/>
    <w:rsid w:val="14C82B34"/>
    <w:rsid w:val="14E04496"/>
    <w:rsid w:val="14EA76A8"/>
    <w:rsid w:val="14EB34AC"/>
    <w:rsid w:val="14EB6105"/>
    <w:rsid w:val="14F2308B"/>
    <w:rsid w:val="14FA2877"/>
    <w:rsid w:val="14FD3AEE"/>
    <w:rsid w:val="14FD6BC6"/>
    <w:rsid w:val="15023448"/>
    <w:rsid w:val="15042DFB"/>
    <w:rsid w:val="15064D14"/>
    <w:rsid w:val="151B42D6"/>
    <w:rsid w:val="151D622D"/>
    <w:rsid w:val="152550D0"/>
    <w:rsid w:val="153A0035"/>
    <w:rsid w:val="153C511F"/>
    <w:rsid w:val="15404987"/>
    <w:rsid w:val="154D51FF"/>
    <w:rsid w:val="1555109B"/>
    <w:rsid w:val="155F58CA"/>
    <w:rsid w:val="1560619C"/>
    <w:rsid w:val="15657A90"/>
    <w:rsid w:val="156939D7"/>
    <w:rsid w:val="156B69AA"/>
    <w:rsid w:val="156C652F"/>
    <w:rsid w:val="15700B17"/>
    <w:rsid w:val="15702D93"/>
    <w:rsid w:val="157E07C0"/>
    <w:rsid w:val="1584685F"/>
    <w:rsid w:val="158570C9"/>
    <w:rsid w:val="1592090C"/>
    <w:rsid w:val="159B4CCA"/>
    <w:rsid w:val="159D5808"/>
    <w:rsid w:val="15A46E63"/>
    <w:rsid w:val="15A52865"/>
    <w:rsid w:val="15AB3CC0"/>
    <w:rsid w:val="15B42D11"/>
    <w:rsid w:val="15B4460C"/>
    <w:rsid w:val="15BB3017"/>
    <w:rsid w:val="15C46CE3"/>
    <w:rsid w:val="15C53683"/>
    <w:rsid w:val="15C562E2"/>
    <w:rsid w:val="15D03364"/>
    <w:rsid w:val="15DC62AF"/>
    <w:rsid w:val="15DF61C4"/>
    <w:rsid w:val="15F11A48"/>
    <w:rsid w:val="15F62CC1"/>
    <w:rsid w:val="15F725BC"/>
    <w:rsid w:val="15FA1B50"/>
    <w:rsid w:val="15FA7C65"/>
    <w:rsid w:val="15FF2CD1"/>
    <w:rsid w:val="16060241"/>
    <w:rsid w:val="16081ED8"/>
    <w:rsid w:val="16095AFF"/>
    <w:rsid w:val="160A5000"/>
    <w:rsid w:val="160B6108"/>
    <w:rsid w:val="160D102D"/>
    <w:rsid w:val="160D46E6"/>
    <w:rsid w:val="16126270"/>
    <w:rsid w:val="161D7314"/>
    <w:rsid w:val="161E428D"/>
    <w:rsid w:val="16270C37"/>
    <w:rsid w:val="162B3FD9"/>
    <w:rsid w:val="163539B0"/>
    <w:rsid w:val="163A4FD7"/>
    <w:rsid w:val="163F488C"/>
    <w:rsid w:val="165243D6"/>
    <w:rsid w:val="1654399A"/>
    <w:rsid w:val="1658136C"/>
    <w:rsid w:val="166415C4"/>
    <w:rsid w:val="166A6F71"/>
    <w:rsid w:val="1670292F"/>
    <w:rsid w:val="16876F47"/>
    <w:rsid w:val="16893317"/>
    <w:rsid w:val="169979F2"/>
    <w:rsid w:val="16A8222F"/>
    <w:rsid w:val="16AF3F50"/>
    <w:rsid w:val="16B37CD2"/>
    <w:rsid w:val="16B70F95"/>
    <w:rsid w:val="16CB0444"/>
    <w:rsid w:val="16DE10C7"/>
    <w:rsid w:val="16E24C9F"/>
    <w:rsid w:val="16E353AF"/>
    <w:rsid w:val="16E812F1"/>
    <w:rsid w:val="16EE785C"/>
    <w:rsid w:val="16F71015"/>
    <w:rsid w:val="17000C53"/>
    <w:rsid w:val="17005BF2"/>
    <w:rsid w:val="170D4535"/>
    <w:rsid w:val="17150DAB"/>
    <w:rsid w:val="172A6B63"/>
    <w:rsid w:val="17313BED"/>
    <w:rsid w:val="1734468E"/>
    <w:rsid w:val="17480164"/>
    <w:rsid w:val="17493AF4"/>
    <w:rsid w:val="174B5EF9"/>
    <w:rsid w:val="174E4C34"/>
    <w:rsid w:val="1750220B"/>
    <w:rsid w:val="175079B9"/>
    <w:rsid w:val="17543A7F"/>
    <w:rsid w:val="175740F9"/>
    <w:rsid w:val="1758341D"/>
    <w:rsid w:val="175C7C46"/>
    <w:rsid w:val="17601EBB"/>
    <w:rsid w:val="176075D3"/>
    <w:rsid w:val="176209E7"/>
    <w:rsid w:val="1768007F"/>
    <w:rsid w:val="17805DE1"/>
    <w:rsid w:val="17812B34"/>
    <w:rsid w:val="1798692F"/>
    <w:rsid w:val="179C3923"/>
    <w:rsid w:val="17A6334D"/>
    <w:rsid w:val="17AE317B"/>
    <w:rsid w:val="17B85BBA"/>
    <w:rsid w:val="17C942A9"/>
    <w:rsid w:val="17CD6181"/>
    <w:rsid w:val="17D26ED1"/>
    <w:rsid w:val="17D963D6"/>
    <w:rsid w:val="17DC1725"/>
    <w:rsid w:val="17DD1A52"/>
    <w:rsid w:val="17DE72B7"/>
    <w:rsid w:val="17E20D1C"/>
    <w:rsid w:val="17E31D1F"/>
    <w:rsid w:val="17E96400"/>
    <w:rsid w:val="17EF68BD"/>
    <w:rsid w:val="17F70F34"/>
    <w:rsid w:val="18142EC2"/>
    <w:rsid w:val="182676A5"/>
    <w:rsid w:val="18321DF7"/>
    <w:rsid w:val="18370997"/>
    <w:rsid w:val="184173E8"/>
    <w:rsid w:val="18431DDC"/>
    <w:rsid w:val="18506630"/>
    <w:rsid w:val="185826DA"/>
    <w:rsid w:val="185A5120"/>
    <w:rsid w:val="18611EA0"/>
    <w:rsid w:val="18633970"/>
    <w:rsid w:val="18647737"/>
    <w:rsid w:val="18653077"/>
    <w:rsid w:val="18681ADD"/>
    <w:rsid w:val="186E2B2D"/>
    <w:rsid w:val="18702F3C"/>
    <w:rsid w:val="18730A77"/>
    <w:rsid w:val="187619E6"/>
    <w:rsid w:val="187E510F"/>
    <w:rsid w:val="187E5D26"/>
    <w:rsid w:val="1894179F"/>
    <w:rsid w:val="18A116BD"/>
    <w:rsid w:val="18AD2830"/>
    <w:rsid w:val="18AD518E"/>
    <w:rsid w:val="18C2504B"/>
    <w:rsid w:val="18C4216F"/>
    <w:rsid w:val="18C42DBA"/>
    <w:rsid w:val="18DF2356"/>
    <w:rsid w:val="18F6629D"/>
    <w:rsid w:val="18FB21FF"/>
    <w:rsid w:val="18FF0A2E"/>
    <w:rsid w:val="18FF2102"/>
    <w:rsid w:val="190F411C"/>
    <w:rsid w:val="19356685"/>
    <w:rsid w:val="1939490B"/>
    <w:rsid w:val="194212E1"/>
    <w:rsid w:val="194217CE"/>
    <w:rsid w:val="195E3E1D"/>
    <w:rsid w:val="197536BB"/>
    <w:rsid w:val="19806D56"/>
    <w:rsid w:val="19864661"/>
    <w:rsid w:val="19B50A5E"/>
    <w:rsid w:val="19B760A8"/>
    <w:rsid w:val="19BD1CFE"/>
    <w:rsid w:val="19C54A70"/>
    <w:rsid w:val="19C67363"/>
    <w:rsid w:val="19C945DE"/>
    <w:rsid w:val="19CA23B9"/>
    <w:rsid w:val="19D74F04"/>
    <w:rsid w:val="19DC58FA"/>
    <w:rsid w:val="19DE6743"/>
    <w:rsid w:val="19DF6C6F"/>
    <w:rsid w:val="19F35A27"/>
    <w:rsid w:val="19F56342"/>
    <w:rsid w:val="1A045318"/>
    <w:rsid w:val="1A055C38"/>
    <w:rsid w:val="1A087D0E"/>
    <w:rsid w:val="1A0D2549"/>
    <w:rsid w:val="1A0E07A1"/>
    <w:rsid w:val="1A19433D"/>
    <w:rsid w:val="1A2A3D69"/>
    <w:rsid w:val="1A2C3CCB"/>
    <w:rsid w:val="1A2E6712"/>
    <w:rsid w:val="1A315DD1"/>
    <w:rsid w:val="1A3501CD"/>
    <w:rsid w:val="1A397107"/>
    <w:rsid w:val="1A3A4F94"/>
    <w:rsid w:val="1A3B4F6B"/>
    <w:rsid w:val="1A5363F7"/>
    <w:rsid w:val="1A580BD8"/>
    <w:rsid w:val="1A5D41C2"/>
    <w:rsid w:val="1A65142D"/>
    <w:rsid w:val="1A6B3616"/>
    <w:rsid w:val="1A6D43D0"/>
    <w:rsid w:val="1A872A12"/>
    <w:rsid w:val="1A8B3E1B"/>
    <w:rsid w:val="1A8D28D6"/>
    <w:rsid w:val="1A8E00E9"/>
    <w:rsid w:val="1A9226AE"/>
    <w:rsid w:val="1AB448EC"/>
    <w:rsid w:val="1AC14F8C"/>
    <w:rsid w:val="1AC176FB"/>
    <w:rsid w:val="1AC837C1"/>
    <w:rsid w:val="1AD03F0F"/>
    <w:rsid w:val="1ADD60D9"/>
    <w:rsid w:val="1AE016B0"/>
    <w:rsid w:val="1AE82E43"/>
    <w:rsid w:val="1AFC1C91"/>
    <w:rsid w:val="1B074DA9"/>
    <w:rsid w:val="1B082AA4"/>
    <w:rsid w:val="1B095903"/>
    <w:rsid w:val="1B0C26CA"/>
    <w:rsid w:val="1B135D29"/>
    <w:rsid w:val="1B152E8D"/>
    <w:rsid w:val="1B303882"/>
    <w:rsid w:val="1B351EE8"/>
    <w:rsid w:val="1B3B734E"/>
    <w:rsid w:val="1B47751A"/>
    <w:rsid w:val="1B4D3741"/>
    <w:rsid w:val="1B551190"/>
    <w:rsid w:val="1B55577C"/>
    <w:rsid w:val="1B8158FF"/>
    <w:rsid w:val="1B82787B"/>
    <w:rsid w:val="1B8357F2"/>
    <w:rsid w:val="1B8D4B2E"/>
    <w:rsid w:val="1B8D4C43"/>
    <w:rsid w:val="1B903EE2"/>
    <w:rsid w:val="1B9B7472"/>
    <w:rsid w:val="1BA0668A"/>
    <w:rsid w:val="1BA85576"/>
    <w:rsid w:val="1BB00841"/>
    <w:rsid w:val="1BB92D0D"/>
    <w:rsid w:val="1BBC1049"/>
    <w:rsid w:val="1BBC67E7"/>
    <w:rsid w:val="1BC67D9A"/>
    <w:rsid w:val="1BD02F72"/>
    <w:rsid w:val="1BDA50E3"/>
    <w:rsid w:val="1BE2301B"/>
    <w:rsid w:val="1BF708B7"/>
    <w:rsid w:val="1BF867C3"/>
    <w:rsid w:val="1C04440C"/>
    <w:rsid w:val="1C0556D6"/>
    <w:rsid w:val="1C0939BA"/>
    <w:rsid w:val="1C0B74FC"/>
    <w:rsid w:val="1C101482"/>
    <w:rsid w:val="1C20757A"/>
    <w:rsid w:val="1C263616"/>
    <w:rsid w:val="1C2F45BE"/>
    <w:rsid w:val="1C316715"/>
    <w:rsid w:val="1C345F7C"/>
    <w:rsid w:val="1C377675"/>
    <w:rsid w:val="1C3D50A3"/>
    <w:rsid w:val="1C3E095B"/>
    <w:rsid w:val="1C5753E9"/>
    <w:rsid w:val="1C757F7F"/>
    <w:rsid w:val="1C787286"/>
    <w:rsid w:val="1C7A531A"/>
    <w:rsid w:val="1C7D7EB8"/>
    <w:rsid w:val="1C8801E2"/>
    <w:rsid w:val="1C924399"/>
    <w:rsid w:val="1C9A5EA0"/>
    <w:rsid w:val="1C9A6A63"/>
    <w:rsid w:val="1C9F6C4A"/>
    <w:rsid w:val="1CB06684"/>
    <w:rsid w:val="1CB1573A"/>
    <w:rsid w:val="1CBB0F59"/>
    <w:rsid w:val="1CBB7CFB"/>
    <w:rsid w:val="1CBE2DAD"/>
    <w:rsid w:val="1CC7659B"/>
    <w:rsid w:val="1CD41FC4"/>
    <w:rsid w:val="1CD8423B"/>
    <w:rsid w:val="1CD955BC"/>
    <w:rsid w:val="1CF22E82"/>
    <w:rsid w:val="1CF52455"/>
    <w:rsid w:val="1CFB4DD2"/>
    <w:rsid w:val="1CFB7A1C"/>
    <w:rsid w:val="1D1D2D86"/>
    <w:rsid w:val="1D2768F8"/>
    <w:rsid w:val="1D2C06E2"/>
    <w:rsid w:val="1D3B59B9"/>
    <w:rsid w:val="1D441B58"/>
    <w:rsid w:val="1D4428DE"/>
    <w:rsid w:val="1D487B7E"/>
    <w:rsid w:val="1D4D79F9"/>
    <w:rsid w:val="1D5B3295"/>
    <w:rsid w:val="1D5D6ACF"/>
    <w:rsid w:val="1D5E7A8C"/>
    <w:rsid w:val="1D6222F8"/>
    <w:rsid w:val="1D7112B7"/>
    <w:rsid w:val="1D805237"/>
    <w:rsid w:val="1D810454"/>
    <w:rsid w:val="1D930C98"/>
    <w:rsid w:val="1D994690"/>
    <w:rsid w:val="1D9A68F0"/>
    <w:rsid w:val="1DA2040C"/>
    <w:rsid w:val="1DA533ED"/>
    <w:rsid w:val="1DA83214"/>
    <w:rsid w:val="1DB65020"/>
    <w:rsid w:val="1DC41BB0"/>
    <w:rsid w:val="1DC65AF6"/>
    <w:rsid w:val="1DC924E5"/>
    <w:rsid w:val="1DE1282A"/>
    <w:rsid w:val="1DEC6646"/>
    <w:rsid w:val="1E042D27"/>
    <w:rsid w:val="1E0E23C8"/>
    <w:rsid w:val="1E28783A"/>
    <w:rsid w:val="1E2958CD"/>
    <w:rsid w:val="1E357706"/>
    <w:rsid w:val="1E365099"/>
    <w:rsid w:val="1E377012"/>
    <w:rsid w:val="1E3C35CE"/>
    <w:rsid w:val="1E440A9D"/>
    <w:rsid w:val="1E4869A0"/>
    <w:rsid w:val="1E4D33DE"/>
    <w:rsid w:val="1E4E7A0E"/>
    <w:rsid w:val="1E4F1888"/>
    <w:rsid w:val="1E537554"/>
    <w:rsid w:val="1E556082"/>
    <w:rsid w:val="1E5C084B"/>
    <w:rsid w:val="1E686FB4"/>
    <w:rsid w:val="1E6B504D"/>
    <w:rsid w:val="1E742DF8"/>
    <w:rsid w:val="1E750074"/>
    <w:rsid w:val="1E7D153B"/>
    <w:rsid w:val="1E9F341B"/>
    <w:rsid w:val="1EA42A59"/>
    <w:rsid w:val="1EA569F7"/>
    <w:rsid w:val="1EAC5F6A"/>
    <w:rsid w:val="1EAD2E63"/>
    <w:rsid w:val="1EB1048D"/>
    <w:rsid w:val="1EB23F53"/>
    <w:rsid w:val="1EB31AED"/>
    <w:rsid w:val="1EBB6441"/>
    <w:rsid w:val="1EE10A81"/>
    <w:rsid w:val="1EED0ACF"/>
    <w:rsid w:val="1EF0749C"/>
    <w:rsid w:val="1EF43711"/>
    <w:rsid w:val="1EF451B0"/>
    <w:rsid w:val="1EF6775E"/>
    <w:rsid w:val="1EFB5DD3"/>
    <w:rsid w:val="1EFC6FE0"/>
    <w:rsid w:val="1EFE123B"/>
    <w:rsid w:val="1EFE1FB4"/>
    <w:rsid w:val="1F015E1D"/>
    <w:rsid w:val="1F0467F7"/>
    <w:rsid w:val="1F054165"/>
    <w:rsid w:val="1F0E4381"/>
    <w:rsid w:val="1F123352"/>
    <w:rsid w:val="1F1659F6"/>
    <w:rsid w:val="1F2A5DDB"/>
    <w:rsid w:val="1F3B75FF"/>
    <w:rsid w:val="1F41163A"/>
    <w:rsid w:val="1F47787D"/>
    <w:rsid w:val="1F546471"/>
    <w:rsid w:val="1F57298B"/>
    <w:rsid w:val="1F5772DA"/>
    <w:rsid w:val="1F5C3C4E"/>
    <w:rsid w:val="1F690D21"/>
    <w:rsid w:val="1F743C11"/>
    <w:rsid w:val="1F7B76BF"/>
    <w:rsid w:val="1F7C26CB"/>
    <w:rsid w:val="1F7F7D85"/>
    <w:rsid w:val="1F83191B"/>
    <w:rsid w:val="1F885D57"/>
    <w:rsid w:val="1F8A0E56"/>
    <w:rsid w:val="1F9F4778"/>
    <w:rsid w:val="1FA27229"/>
    <w:rsid w:val="1FA6339C"/>
    <w:rsid w:val="1FB11014"/>
    <w:rsid w:val="1FBA443E"/>
    <w:rsid w:val="1FBB763F"/>
    <w:rsid w:val="1FBC79E0"/>
    <w:rsid w:val="1FC74197"/>
    <w:rsid w:val="1FD479BA"/>
    <w:rsid w:val="1FD55230"/>
    <w:rsid w:val="1FD641AB"/>
    <w:rsid w:val="1FD96284"/>
    <w:rsid w:val="1FE15B0A"/>
    <w:rsid w:val="1FE41C04"/>
    <w:rsid w:val="1FED1CE9"/>
    <w:rsid w:val="20006656"/>
    <w:rsid w:val="20084F74"/>
    <w:rsid w:val="200C6F0C"/>
    <w:rsid w:val="201D4044"/>
    <w:rsid w:val="201E5A7F"/>
    <w:rsid w:val="20213B0F"/>
    <w:rsid w:val="202C6A57"/>
    <w:rsid w:val="202C77C4"/>
    <w:rsid w:val="20327B07"/>
    <w:rsid w:val="20347263"/>
    <w:rsid w:val="203E746B"/>
    <w:rsid w:val="20450A76"/>
    <w:rsid w:val="20455F9C"/>
    <w:rsid w:val="204D6163"/>
    <w:rsid w:val="205358CB"/>
    <w:rsid w:val="20543631"/>
    <w:rsid w:val="20565824"/>
    <w:rsid w:val="206A0EAE"/>
    <w:rsid w:val="20746508"/>
    <w:rsid w:val="2076442C"/>
    <w:rsid w:val="207E12D2"/>
    <w:rsid w:val="20851825"/>
    <w:rsid w:val="208B227B"/>
    <w:rsid w:val="208E3E84"/>
    <w:rsid w:val="208E4B59"/>
    <w:rsid w:val="209078E2"/>
    <w:rsid w:val="209240DB"/>
    <w:rsid w:val="20934C03"/>
    <w:rsid w:val="20970CCE"/>
    <w:rsid w:val="2097534B"/>
    <w:rsid w:val="20992CFD"/>
    <w:rsid w:val="20A3135D"/>
    <w:rsid w:val="20A32D27"/>
    <w:rsid w:val="20A443A7"/>
    <w:rsid w:val="20A73BAD"/>
    <w:rsid w:val="20A96605"/>
    <w:rsid w:val="20AA4D78"/>
    <w:rsid w:val="20AC32E3"/>
    <w:rsid w:val="20B27C05"/>
    <w:rsid w:val="20B56DF9"/>
    <w:rsid w:val="20C05709"/>
    <w:rsid w:val="20CA4CDE"/>
    <w:rsid w:val="20DE6240"/>
    <w:rsid w:val="20EA32FE"/>
    <w:rsid w:val="20F17C8F"/>
    <w:rsid w:val="20FE3807"/>
    <w:rsid w:val="21013EFE"/>
    <w:rsid w:val="210A6BD4"/>
    <w:rsid w:val="210B332F"/>
    <w:rsid w:val="212B15F0"/>
    <w:rsid w:val="212D241D"/>
    <w:rsid w:val="21460339"/>
    <w:rsid w:val="21485CC6"/>
    <w:rsid w:val="2150457A"/>
    <w:rsid w:val="21575799"/>
    <w:rsid w:val="215E0FE1"/>
    <w:rsid w:val="21677DA7"/>
    <w:rsid w:val="21704749"/>
    <w:rsid w:val="217C63CC"/>
    <w:rsid w:val="21882C92"/>
    <w:rsid w:val="218A0326"/>
    <w:rsid w:val="218B5863"/>
    <w:rsid w:val="21963AE9"/>
    <w:rsid w:val="219648AE"/>
    <w:rsid w:val="219926C2"/>
    <w:rsid w:val="219B446F"/>
    <w:rsid w:val="21B92386"/>
    <w:rsid w:val="21CC6790"/>
    <w:rsid w:val="21CD469C"/>
    <w:rsid w:val="21D11925"/>
    <w:rsid w:val="21D33ED7"/>
    <w:rsid w:val="21D71CCE"/>
    <w:rsid w:val="21DB194C"/>
    <w:rsid w:val="21E7264A"/>
    <w:rsid w:val="21E7695F"/>
    <w:rsid w:val="21EC11B4"/>
    <w:rsid w:val="21F139D9"/>
    <w:rsid w:val="21F30462"/>
    <w:rsid w:val="21F75252"/>
    <w:rsid w:val="21FC15A7"/>
    <w:rsid w:val="22031FA0"/>
    <w:rsid w:val="22063857"/>
    <w:rsid w:val="220F1B0C"/>
    <w:rsid w:val="221F7065"/>
    <w:rsid w:val="22243C81"/>
    <w:rsid w:val="22243ED5"/>
    <w:rsid w:val="2228098A"/>
    <w:rsid w:val="223B79DE"/>
    <w:rsid w:val="223C0908"/>
    <w:rsid w:val="223C4340"/>
    <w:rsid w:val="223E4404"/>
    <w:rsid w:val="22450DAF"/>
    <w:rsid w:val="224806EA"/>
    <w:rsid w:val="22486CA4"/>
    <w:rsid w:val="224B437A"/>
    <w:rsid w:val="224D0D69"/>
    <w:rsid w:val="22544B1D"/>
    <w:rsid w:val="22685079"/>
    <w:rsid w:val="2269228D"/>
    <w:rsid w:val="22715E6B"/>
    <w:rsid w:val="22877203"/>
    <w:rsid w:val="2290426C"/>
    <w:rsid w:val="229D196F"/>
    <w:rsid w:val="22A91330"/>
    <w:rsid w:val="22B34785"/>
    <w:rsid w:val="22B45A21"/>
    <w:rsid w:val="22B93637"/>
    <w:rsid w:val="22D04F77"/>
    <w:rsid w:val="22D11961"/>
    <w:rsid w:val="22F149E7"/>
    <w:rsid w:val="22FF4334"/>
    <w:rsid w:val="23090412"/>
    <w:rsid w:val="23151BBD"/>
    <w:rsid w:val="232064A5"/>
    <w:rsid w:val="232600AF"/>
    <w:rsid w:val="232A2D69"/>
    <w:rsid w:val="232A5F2C"/>
    <w:rsid w:val="23386614"/>
    <w:rsid w:val="233D1563"/>
    <w:rsid w:val="234902A8"/>
    <w:rsid w:val="234A49FF"/>
    <w:rsid w:val="2352170F"/>
    <w:rsid w:val="23533331"/>
    <w:rsid w:val="23537622"/>
    <w:rsid w:val="23637227"/>
    <w:rsid w:val="236739BC"/>
    <w:rsid w:val="237A6F6A"/>
    <w:rsid w:val="237E0DFB"/>
    <w:rsid w:val="237E7F63"/>
    <w:rsid w:val="238137B5"/>
    <w:rsid w:val="238718C4"/>
    <w:rsid w:val="238C26AF"/>
    <w:rsid w:val="238E55FD"/>
    <w:rsid w:val="23A60BED"/>
    <w:rsid w:val="23AF20CF"/>
    <w:rsid w:val="23BE0C34"/>
    <w:rsid w:val="23D1141C"/>
    <w:rsid w:val="23D11703"/>
    <w:rsid w:val="23D225D9"/>
    <w:rsid w:val="23D364B8"/>
    <w:rsid w:val="23E52846"/>
    <w:rsid w:val="23EE567F"/>
    <w:rsid w:val="23FE39DA"/>
    <w:rsid w:val="24012112"/>
    <w:rsid w:val="240456A3"/>
    <w:rsid w:val="24071095"/>
    <w:rsid w:val="2409287D"/>
    <w:rsid w:val="24195F89"/>
    <w:rsid w:val="241B4EFA"/>
    <w:rsid w:val="241D60D7"/>
    <w:rsid w:val="2422724B"/>
    <w:rsid w:val="2424421C"/>
    <w:rsid w:val="2426614A"/>
    <w:rsid w:val="242B3B37"/>
    <w:rsid w:val="24310BB4"/>
    <w:rsid w:val="243E3B80"/>
    <w:rsid w:val="245B7134"/>
    <w:rsid w:val="245E2B2F"/>
    <w:rsid w:val="246816C4"/>
    <w:rsid w:val="246F1B15"/>
    <w:rsid w:val="24740B69"/>
    <w:rsid w:val="24826549"/>
    <w:rsid w:val="2485277B"/>
    <w:rsid w:val="248D34D7"/>
    <w:rsid w:val="248F2AEF"/>
    <w:rsid w:val="2492033C"/>
    <w:rsid w:val="249D3DA9"/>
    <w:rsid w:val="24A629DF"/>
    <w:rsid w:val="24AD6B35"/>
    <w:rsid w:val="24B13323"/>
    <w:rsid w:val="24C6327F"/>
    <w:rsid w:val="24CC0676"/>
    <w:rsid w:val="24D834E8"/>
    <w:rsid w:val="24DE7D72"/>
    <w:rsid w:val="24DF1000"/>
    <w:rsid w:val="24EA2AB5"/>
    <w:rsid w:val="24F43460"/>
    <w:rsid w:val="24FA382E"/>
    <w:rsid w:val="24FD2B02"/>
    <w:rsid w:val="25024CF1"/>
    <w:rsid w:val="25041289"/>
    <w:rsid w:val="25112921"/>
    <w:rsid w:val="25145A10"/>
    <w:rsid w:val="25153A7B"/>
    <w:rsid w:val="251B4C7B"/>
    <w:rsid w:val="251B7C63"/>
    <w:rsid w:val="252F41B5"/>
    <w:rsid w:val="253B23EE"/>
    <w:rsid w:val="253E482D"/>
    <w:rsid w:val="253F44D6"/>
    <w:rsid w:val="25415276"/>
    <w:rsid w:val="25443395"/>
    <w:rsid w:val="25480684"/>
    <w:rsid w:val="254B11E9"/>
    <w:rsid w:val="25512198"/>
    <w:rsid w:val="255514A1"/>
    <w:rsid w:val="255B6449"/>
    <w:rsid w:val="25630810"/>
    <w:rsid w:val="258007D6"/>
    <w:rsid w:val="25892068"/>
    <w:rsid w:val="25930EC9"/>
    <w:rsid w:val="25A534F7"/>
    <w:rsid w:val="25B40894"/>
    <w:rsid w:val="25C1645F"/>
    <w:rsid w:val="25D80A4D"/>
    <w:rsid w:val="25E779EF"/>
    <w:rsid w:val="25F92FDB"/>
    <w:rsid w:val="26001A57"/>
    <w:rsid w:val="26022936"/>
    <w:rsid w:val="26095F44"/>
    <w:rsid w:val="26185C91"/>
    <w:rsid w:val="263142D4"/>
    <w:rsid w:val="264336C7"/>
    <w:rsid w:val="26447916"/>
    <w:rsid w:val="265E0639"/>
    <w:rsid w:val="266866BD"/>
    <w:rsid w:val="26696824"/>
    <w:rsid w:val="266C42F7"/>
    <w:rsid w:val="267109C3"/>
    <w:rsid w:val="267365C7"/>
    <w:rsid w:val="26814855"/>
    <w:rsid w:val="268A5924"/>
    <w:rsid w:val="268A7CB8"/>
    <w:rsid w:val="268F5AF5"/>
    <w:rsid w:val="26921014"/>
    <w:rsid w:val="26972C43"/>
    <w:rsid w:val="26AC6EB4"/>
    <w:rsid w:val="26B650E7"/>
    <w:rsid w:val="26C13728"/>
    <w:rsid w:val="26CB7903"/>
    <w:rsid w:val="26CE47F3"/>
    <w:rsid w:val="26D11F9C"/>
    <w:rsid w:val="26D373A1"/>
    <w:rsid w:val="26D771E7"/>
    <w:rsid w:val="26E66172"/>
    <w:rsid w:val="26ED2E1C"/>
    <w:rsid w:val="26EF6891"/>
    <w:rsid w:val="26F451AC"/>
    <w:rsid w:val="26F740C2"/>
    <w:rsid w:val="27060724"/>
    <w:rsid w:val="27064754"/>
    <w:rsid w:val="27125254"/>
    <w:rsid w:val="271313BF"/>
    <w:rsid w:val="2718683F"/>
    <w:rsid w:val="27190AE2"/>
    <w:rsid w:val="2728538E"/>
    <w:rsid w:val="272B2152"/>
    <w:rsid w:val="272F28E5"/>
    <w:rsid w:val="2730037C"/>
    <w:rsid w:val="273573C9"/>
    <w:rsid w:val="273D7BF4"/>
    <w:rsid w:val="273E000B"/>
    <w:rsid w:val="273F027C"/>
    <w:rsid w:val="27483259"/>
    <w:rsid w:val="275A49BC"/>
    <w:rsid w:val="275C1141"/>
    <w:rsid w:val="276023AE"/>
    <w:rsid w:val="27685C29"/>
    <w:rsid w:val="276E5922"/>
    <w:rsid w:val="276E5D6B"/>
    <w:rsid w:val="276F6AD9"/>
    <w:rsid w:val="277A1023"/>
    <w:rsid w:val="277C70AE"/>
    <w:rsid w:val="278630A6"/>
    <w:rsid w:val="2786663F"/>
    <w:rsid w:val="278C4193"/>
    <w:rsid w:val="279E376F"/>
    <w:rsid w:val="27B07BBD"/>
    <w:rsid w:val="27B947C2"/>
    <w:rsid w:val="27BA2CFE"/>
    <w:rsid w:val="27C83C28"/>
    <w:rsid w:val="27DB36C2"/>
    <w:rsid w:val="27DB4429"/>
    <w:rsid w:val="27DF6E43"/>
    <w:rsid w:val="27E10BAD"/>
    <w:rsid w:val="27F77F06"/>
    <w:rsid w:val="28052235"/>
    <w:rsid w:val="281430C3"/>
    <w:rsid w:val="28152F24"/>
    <w:rsid w:val="28163699"/>
    <w:rsid w:val="281671B7"/>
    <w:rsid w:val="281937D4"/>
    <w:rsid w:val="281E3EAE"/>
    <w:rsid w:val="28391476"/>
    <w:rsid w:val="28395805"/>
    <w:rsid w:val="283E43E2"/>
    <w:rsid w:val="284C01CF"/>
    <w:rsid w:val="285C4624"/>
    <w:rsid w:val="285D13A9"/>
    <w:rsid w:val="28621496"/>
    <w:rsid w:val="28621C06"/>
    <w:rsid w:val="287B7FC5"/>
    <w:rsid w:val="2880449B"/>
    <w:rsid w:val="2883401B"/>
    <w:rsid w:val="28935EC2"/>
    <w:rsid w:val="289813BC"/>
    <w:rsid w:val="28996307"/>
    <w:rsid w:val="28A742C0"/>
    <w:rsid w:val="28A86E23"/>
    <w:rsid w:val="28B16BAC"/>
    <w:rsid w:val="28B222C6"/>
    <w:rsid w:val="28B50158"/>
    <w:rsid w:val="28BC08CE"/>
    <w:rsid w:val="28C50ADD"/>
    <w:rsid w:val="28C771D1"/>
    <w:rsid w:val="28CF2CCD"/>
    <w:rsid w:val="28D334D0"/>
    <w:rsid w:val="28D701CA"/>
    <w:rsid w:val="28D73D37"/>
    <w:rsid w:val="28D75A92"/>
    <w:rsid w:val="28D852A8"/>
    <w:rsid w:val="28EB5815"/>
    <w:rsid w:val="28F905BC"/>
    <w:rsid w:val="28FA5BE1"/>
    <w:rsid w:val="290B3ADD"/>
    <w:rsid w:val="291869D6"/>
    <w:rsid w:val="2920384C"/>
    <w:rsid w:val="292168FB"/>
    <w:rsid w:val="29224C33"/>
    <w:rsid w:val="29242AD0"/>
    <w:rsid w:val="29251C92"/>
    <w:rsid w:val="29352E7A"/>
    <w:rsid w:val="29415D74"/>
    <w:rsid w:val="29421D49"/>
    <w:rsid w:val="295340DD"/>
    <w:rsid w:val="2954117E"/>
    <w:rsid w:val="295B0F1F"/>
    <w:rsid w:val="295B72FD"/>
    <w:rsid w:val="29647AAD"/>
    <w:rsid w:val="29673F29"/>
    <w:rsid w:val="296854E7"/>
    <w:rsid w:val="296D615D"/>
    <w:rsid w:val="296E145D"/>
    <w:rsid w:val="29703F71"/>
    <w:rsid w:val="29705D3C"/>
    <w:rsid w:val="29705FD0"/>
    <w:rsid w:val="29717FD9"/>
    <w:rsid w:val="297A51BC"/>
    <w:rsid w:val="298D58DE"/>
    <w:rsid w:val="298E480D"/>
    <w:rsid w:val="2995628D"/>
    <w:rsid w:val="29971BD2"/>
    <w:rsid w:val="299D603F"/>
    <w:rsid w:val="29A9096D"/>
    <w:rsid w:val="29AF1653"/>
    <w:rsid w:val="29B80C0D"/>
    <w:rsid w:val="29D41A2D"/>
    <w:rsid w:val="29DB393A"/>
    <w:rsid w:val="29E06382"/>
    <w:rsid w:val="29E145E6"/>
    <w:rsid w:val="29E45E51"/>
    <w:rsid w:val="29F31B60"/>
    <w:rsid w:val="29FD3CFC"/>
    <w:rsid w:val="29FF2DEE"/>
    <w:rsid w:val="2A005B3E"/>
    <w:rsid w:val="2A005BCB"/>
    <w:rsid w:val="2A010675"/>
    <w:rsid w:val="2A0555DF"/>
    <w:rsid w:val="2A074829"/>
    <w:rsid w:val="2A164EBF"/>
    <w:rsid w:val="2A1C1164"/>
    <w:rsid w:val="2A203DF6"/>
    <w:rsid w:val="2A235172"/>
    <w:rsid w:val="2A2E1259"/>
    <w:rsid w:val="2A3D2220"/>
    <w:rsid w:val="2A432909"/>
    <w:rsid w:val="2A460ABD"/>
    <w:rsid w:val="2A46740F"/>
    <w:rsid w:val="2A483EE6"/>
    <w:rsid w:val="2A4D21A5"/>
    <w:rsid w:val="2A55053C"/>
    <w:rsid w:val="2A612E01"/>
    <w:rsid w:val="2A6625BB"/>
    <w:rsid w:val="2A6827F0"/>
    <w:rsid w:val="2A6F665D"/>
    <w:rsid w:val="2A7B1A6A"/>
    <w:rsid w:val="2A8558EA"/>
    <w:rsid w:val="2A9A7244"/>
    <w:rsid w:val="2AA26DDA"/>
    <w:rsid w:val="2AA71F23"/>
    <w:rsid w:val="2AA824F5"/>
    <w:rsid w:val="2AB17574"/>
    <w:rsid w:val="2AB20717"/>
    <w:rsid w:val="2AB87157"/>
    <w:rsid w:val="2ABA6525"/>
    <w:rsid w:val="2AC37705"/>
    <w:rsid w:val="2ACD11D1"/>
    <w:rsid w:val="2AD212BC"/>
    <w:rsid w:val="2AD35375"/>
    <w:rsid w:val="2AD57D91"/>
    <w:rsid w:val="2AE145BA"/>
    <w:rsid w:val="2AE62A58"/>
    <w:rsid w:val="2AF3409F"/>
    <w:rsid w:val="2AF3475D"/>
    <w:rsid w:val="2AF81ECB"/>
    <w:rsid w:val="2AF87E90"/>
    <w:rsid w:val="2AFA4F60"/>
    <w:rsid w:val="2AFF1DEE"/>
    <w:rsid w:val="2B030144"/>
    <w:rsid w:val="2B0C1692"/>
    <w:rsid w:val="2B0E023E"/>
    <w:rsid w:val="2B0F327D"/>
    <w:rsid w:val="2B181E15"/>
    <w:rsid w:val="2B1D5E9C"/>
    <w:rsid w:val="2B1F7E02"/>
    <w:rsid w:val="2B243409"/>
    <w:rsid w:val="2B275FA7"/>
    <w:rsid w:val="2B2E5AD1"/>
    <w:rsid w:val="2B310AA4"/>
    <w:rsid w:val="2B34404C"/>
    <w:rsid w:val="2B503BE9"/>
    <w:rsid w:val="2B512E76"/>
    <w:rsid w:val="2B554BD0"/>
    <w:rsid w:val="2B566E76"/>
    <w:rsid w:val="2B5D4286"/>
    <w:rsid w:val="2B622D11"/>
    <w:rsid w:val="2B6241D0"/>
    <w:rsid w:val="2B6635C4"/>
    <w:rsid w:val="2B7327A0"/>
    <w:rsid w:val="2B7902B5"/>
    <w:rsid w:val="2B7B3555"/>
    <w:rsid w:val="2B985EDD"/>
    <w:rsid w:val="2B9E1E19"/>
    <w:rsid w:val="2BA63509"/>
    <w:rsid w:val="2BBC1803"/>
    <w:rsid w:val="2BBC30D4"/>
    <w:rsid w:val="2BC37AF5"/>
    <w:rsid w:val="2BC72558"/>
    <w:rsid w:val="2BCA2615"/>
    <w:rsid w:val="2BCD5BB3"/>
    <w:rsid w:val="2BCE12ED"/>
    <w:rsid w:val="2BCE5522"/>
    <w:rsid w:val="2BD348BC"/>
    <w:rsid w:val="2BE155CA"/>
    <w:rsid w:val="2BE36359"/>
    <w:rsid w:val="2BEA35FC"/>
    <w:rsid w:val="2BFB0B13"/>
    <w:rsid w:val="2C145E3B"/>
    <w:rsid w:val="2C230952"/>
    <w:rsid w:val="2C235F5A"/>
    <w:rsid w:val="2C2B5769"/>
    <w:rsid w:val="2C343D09"/>
    <w:rsid w:val="2C5E5584"/>
    <w:rsid w:val="2C686023"/>
    <w:rsid w:val="2C6C33C4"/>
    <w:rsid w:val="2C6E2B0F"/>
    <w:rsid w:val="2C704516"/>
    <w:rsid w:val="2C757714"/>
    <w:rsid w:val="2C7D09EA"/>
    <w:rsid w:val="2C824963"/>
    <w:rsid w:val="2C875775"/>
    <w:rsid w:val="2C8766FB"/>
    <w:rsid w:val="2C907E61"/>
    <w:rsid w:val="2C9B65C3"/>
    <w:rsid w:val="2CB266D0"/>
    <w:rsid w:val="2CBD7757"/>
    <w:rsid w:val="2CC44E07"/>
    <w:rsid w:val="2CC569CB"/>
    <w:rsid w:val="2CC74803"/>
    <w:rsid w:val="2CCE1CF6"/>
    <w:rsid w:val="2CEB5CD0"/>
    <w:rsid w:val="2CFF0B4C"/>
    <w:rsid w:val="2D082DC2"/>
    <w:rsid w:val="2D146412"/>
    <w:rsid w:val="2D1929EF"/>
    <w:rsid w:val="2D1E36F5"/>
    <w:rsid w:val="2D2E00AD"/>
    <w:rsid w:val="2D317FAA"/>
    <w:rsid w:val="2D39472D"/>
    <w:rsid w:val="2D3D0207"/>
    <w:rsid w:val="2D4C0E52"/>
    <w:rsid w:val="2D4C5395"/>
    <w:rsid w:val="2D5240D7"/>
    <w:rsid w:val="2D533456"/>
    <w:rsid w:val="2D5809C0"/>
    <w:rsid w:val="2D5A588C"/>
    <w:rsid w:val="2D623805"/>
    <w:rsid w:val="2D696061"/>
    <w:rsid w:val="2D6D3CA2"/>
    <w:rsid w:val="2D733157"/>
    <w:rsid w:val="2D7558BE"/>
    <w:rsid w:val="2D781D43"/>
    <w:rsid w:val="2D7D7121"/>
    <w:rsid w:val="2D854A69"/>
    <w:rsid w:val="2D9531A4"/>
    <w:rsid w:val="2DA74F81"/>
    <w:rsid w:val="2DAB42E1"/>
    <w:rsid w:val="2DB26597"/>
    <w:rsid w:val="2DB5614E"/>
    <w:rsid w:val="2DB92758"/>
    <w:rsid w:val="2DCB194C"/>
    <w:rsid w:val="2DD2187B"/>
    <w:rsid w:val="2DD66EDF"/>
    <w:rsid w:val="2DDF642E"/>
    <w:rsid w:val="2DE32A97"/>
    <w:rsid w:val="2DE67BB7"/>
    <w:rsid w:val="2DE7057C"/>
    <w:rsid w:val="2DF635D7"/>
    <w:rsid w:val="2E015C91"/>
    <w:rsid w:val="2E056DE4"/>
    <w:rsid w:val="2E066EF7"/>
    <w:rsid w:val="2E0901D2"/>
    <w:rsid w:val="2E0F15E2"/>
    <w:rsid w:val="2E1515EA"/>
    <w:rsid w:val="2E183D13"/>
    <w:rsid w:val="2E1D52BE"/>
    <w:rsid w:val="2E1E261C"/>
    <w:rsid w:val="2E203718"/>
    <w:rsid w:val="2E234CF1"/>
    <w:rsid w:val="2E2746AE"/>
    <w:rsid w:val="2E2C3A7C"/>
    <w:rsid w:val="2E2C6D07"/>
    <w:rsid w:val="2E2D5986"/>
    <w:rsid w:val="2E2F6083"/>
    <w:rsid w:val="2E454D2B"/>
    <w:rsid w:val="2E4F519D"/>
    <w:rsid w:val="2E572CC0"/>
    <w:rsid w:val="2E5D6F7C"/>
    <w:rsid w:val="2E637428"/>
    <w:rsid w:val="2E6F666B"/>
    <w:rsid w:val="2E817065"/>
    <w:rsid w:val="2E8F24F7"/>
    <w:rsid w:val="2E925C3A"/>
    <w:rsid w:val="2E951513"/>
    <w:rsid w:val="2EA13F74"/>
    <w:rsid w:val="2EB005F7"/>
    <w:rsid w:val="2EB14523"/>
    <w:rsid w:val="2EB5032D"/>
    <w:rsid w:val="2ECF7203"/>
    <w:rsid w:val="2ED42187"/>
    <w:rsid w:val="2ED75D64"/>
    <w:rsid w:val="2EDB1B05"/>
    <w:rsid w:val="2EDE6E27"/>
    <w:rsid w:val="2EE124DD"/>
    <w:rsid w:val="2EE70CD5"/>
    <w:rsid w:val="2EEF4A6B"/>
    <w:rsid w:val="2EF8452E"/>
    <w:rsid w:val="2EFA4752"/>
    <w:rsid w:val="2F0C125D"/>
    <w:rsid w:val="2F0D112B"/>
    <w:rsid w:val="2F2B15E5"/>
    <w:rsid w:val="2F35354C"/>
    <w:rsid w:val="2F3A54E2"/>
    <w:rsid w:val="2F413369"/>
    <w:rsid w:val="2F48313A"/>
    <w:rsid w:val="2F4F5EEC"/>
    <w:rsid w:val="2F525F81"/>
    <w:rsid w:val="2F5551FE"/>
    <w:rsid w:val="2F6126A2"/>
    <w:rsid w:val="2F657E18"/>
    <w:rsid w:val="2F6F1349"/>
    <w:rsid w:val="2F7F3437"/>
    <w:rsid w:val="2F817DD0"/>
    <w:rsid w:val="2F825648"/>
    <w:rsid w:val="2F8B1796"/>
    <w:rsid w:val="2F9B6578"/>
    <w:rsid w:val="2F9F4AF8"/>
    <w:rsid w:val="2FAB7AE6"/>
    <w:rsid w:val="2FB02F2E"/>
    <w:rsid w:val="2FB7706E"/>
    <w:rsid w:val="2FBD19FD"/>
    <w:rsid w:val="2FBE7613"/>
    <w:rsid w:val="2FD804D0"/>
    <w:rsid w:val="2FDA0314"/>
    <w:rsid w:val="2FF51385"/>
    <w:rsid w:val="2FFC42CC"/>
    <w:rsid w:val="2FFE0E4A"/>
    <w:rsid w:val="30032FEE"/>
    <w:rsid w:val="300635B2"/>
    <w:rsid w:val="300D11EE"/>
    <w:rsid w:val="300E7D68"/>
    <w:rsid w:val="300F2D5A"/>
    <w:rsid w:val="30214C7E"/>
    <w:rsid w:val="30216F0F"/>
    <w:rsid w:val="302F6ADD"/>
    <w:rsid w:val="303111C7"/>
    <w:rsid w:val="3040453B"/>
    <w:rsid w:val="3042487F"/>
    <w:rsid w:val="304C7793"/>
    <w:rsid w:val="304D5D1A"/>
    <w:rsid w:val="304F6507"/>
    <w:rsid w:val="305B6E73"/>
    <w:rsid w:val="305E79BD"/>
    <w:rsid w:val="30624751"/>
    <w:rsid w:val="3070153C"/>
    <w:rsid w:val="30747CB4"/>
    <w:rsid w:val="30772F04"/>
    <w:rsid w:val="30813943"/>
    <w:rsid w:val="3081657F"/>
    <w:rsid w:val="308517DF"/>
    <w:rsid w:val="308805FF"/>
    <w:rsid w:val="30885D41"/>
    <w:rsid w:val="309E55A3"/>
    <w:rsid w:val="30A34C89"/>
    <w:rsid w:val="30A64A4F"/>
    <w:rsid w:val="30B31354"/>
    <w:rsid w:val="30B31546"/>
    <w:rsid w:val="30C97B90"/>
    <w:rsid w:val="30D223D8"/>
    <w:rsid w:val="30D51325"/>
    <w:rsid w:val="30DC47F8"/>
    <w:rsid w:val="30E92225"/>
    <w:rsid w:val="30F00D6B"/>
    <w:rsid w:val="30F728B4"/>
    <w:rsid w:val="30F91599"/>
    <w:rsid w:val="30FD18B7"/>
    <w:rsid w:val="31073C5C"/>
    <w:rsid w:val="31216F9E"/>
    <w:rsid w:val="31223AD7"/>
    <w:rsid w:val="312A4062"/>
    <w:rsid w:val="312F75C1"/>
    <w:rsid w:val="313513DB"/>
    <w:rsid w:val="31366F42"/>
    <w:rsid w:val="313C7BC6"/>
    <w:rsid w:val="31573A5F"/>
    <w:rsid w:val="315F1185"/>
    <w:rsid w:val="316B3A15"/>
    <w:rsid w:val="317B6247"/>
    <w:rsid w:val="3184584E"/>
    <w:rsid w:val="31890AFA"/>
    <w:rsid w:val="3193236E"/>
    <w:rsid w:val="31942C78"/>
    <w:rsid w:val="31962251"/>
    <w:rsid w:val="31B575A2"/>
    <w:rsid w:val="31B90C93"/>
    <w:rsid w:val="31E159BF"/>
    <w:rsid w:val="31E31A45"/>
    <w:rsid w:val="31EE1B5E"/>
    <w:rsid w:val="31F6115A"/>
    <w:rsid w:val="31F95C2B"/>
    <w:rsid w:val="3200741C"/>
    <w:rsid w:val="321D6B3D"/>
    <w:rsid w:val="322128BF"/>
    <w:rsid w:val="32270B61"/>
    <w:rsid w:val="32292D8B"/>
    <w:rsid w:val="322D3D72"/>
    <w:rsid w:val="323E51C2"/>
    <w:rsid w:val="32400044"/>
    <w:rsid w:val="32456E9E"/>
    <w:rsid w:val="32563927"/>
    <w:rsid w:val="325E5EAF"/>
    <w:rsid w:val="326052C1"/>
    <w:rsid w:val="32644F9E"/>
    <w:rsid w:val="326B0BAF"/>
    <w:rsid w:val="32764D1D"/>
    <w:rsid w:val="3278398B"/>
    <w:rsid w:val="32844B47"/>
    <w:rsid w:val="3288180B"/>
    <w:rsid w:val="32950BB8"/>
    <w:rsid w:val="32AC064F"/>
    <w:rsid w:val="32AF07D7"/>
    <w:rsid w:val="32CF1323"/>
    <w:rsid w:val="32D23AA1"/>
    <w:rsid w:val="32DC4A03"/>
    <w:rsid w:val="32E7237C"/>
    <w:rsid w:val="32F47A86"/>
    <w:rsid w:val="32FA4E00"/>
    <w:rsid w:val="33097FCB"/>
    <w:rsid w:val="330F07F9"/>
    <w:rsid w:val="331E1AA2"/>
    <w:rsid w:val="33236153"/>
    <w:rsid w:val="3325361E"/>
    <w:rsid w:val="3327071A"/>
    <w:rsid w:val="33277520"/>
    <w:rsid w:val="332C6DB4"/>
    <w:rsid w:val="333971B7"/>
    <w:rsid w:val="33407A22"/>
    <w:rsid w:val="3343097A"/>
    <w:rsid w:val="3344395B"/>
    <w:rsid w:val="33472609"/>
    <w:rsid w:val="334E2BBC"/>
    <w:rsid w:val="335D4867"/>
    <w:rsid w:val="33644AB0"/>
    <w:rsid w:val="33684AED"/>
    <w:rsid w:val="33700344"/>
    <w:rsid w:val="33753B52"/>
    <w:rsid w:val="337E5775"/>
    <w:rsid w:val="3380765C"/>
    <w:rsid w:val="33AF031D"/>
    <w:rsid w:val="33BC761E"/>
    <w:rsid w:val="33BF6CBC"/>
    <w:rsid w:val="33D2644C"/>
    <w:rsid w:val="33D81A4C"/>
    <w:rsid w:val="33DF4467"/>
    <w:rsid w:val="33E6320C"/>
    <w:rsid w:val="33E7515A"/>
    <w:rsid w:val="33F067C7"/>
    <w:rsid w:val="33F62331"/>
    <w:rsid w:val="33FC5728"/>
    <w:rsid w:val="340636B9"/>
    <w:rsid w:val="34086B9E"/>
    <w:rsid w:val="34100C1C"/>
    <w:rsid w:val="3424694F"/>
    <w:rsid w:val="342C5766"/>
    <w:rsid w:val="342F2330"/>
    <w:rsid w:val="342F6D32"/>
    <w:rsid w:val="34315F70"/>
    <w:rsid w:val="34376FAF"/>
    <w:rsid w:val="3442587D"/>
    <w:rsid w:val="34492CC5"/>
    <w:rsid w:val="34516FC2"/>
    <w:rsid w:val="34555684"/>
    <w:rsid w:val="34660FB4"/>
    <w:rsid w:val="346F196C"/>
    <w:rsid w:val="347607C6"/>
    <w:rsid w:val="34891B63"/>
    <w:rsid w:val="34921202"/>
    <w:rsid w:val="34974D2D"/>
    <w:rsid w:val="34A01296"/>
    <w:rsid w:val="34A72BC4"/>
    <w:rsid w:val="34A819A7"/>
    <w:rsid w:val="34AD636D"/>
    <w:rsid w:val="34AE286D"/>
    <w:rsid w:val="34D35AEF"/>
    <w:rsid w:val="34D37972"/>
    <w:rsid w:val="34D6123A"/>
    <w:rsid w:val="34DF0767"/>
    <w:rsid w:val="34F76022"/>
    <w:rsid w:val="34FF0414"/>
    <w:rsid w:val="35006621"/>
    <w:rsid w:val="35027278"/>
    <w:rsid w:val="35194A87"/>
    <w:rsid w:val="352055C7"/>
    <w:rsid w:val="35243473"/>
    <w:rsid w:val="35260393"/>
    <w:rsid w:val="352C21B2"/>
    <w:rsid w:val="353263C6"/>
    <w:rsid w:val="354123B5"/>
    <w:rsid w:val="35441378"/>
    <w:rsid w:val="354B076A"/>
    <w:rsid w:val="354C204D"/>
    <w:rsid w:val="35527E03"/>
    <w:rsid w:val="35533710"/>
    <w:rsid w:val="355B3CE5"/>
    <w:rsid w:val="355B6A6F"/>
    <w:rsid w:val="35616185"/>
    <w:rsid w:val="356C7D73"/>
    <w:rsid w:val="35745580"/>
    <w:rsid w:val="357E1639"/>
    <w:rsid w:val="35834702"/>
    <w:rsid w:val="358430C4"/>
    <w:rsid w:val="358A3FFA"/>
    <w:rsid w:val="35952CEE"/>
    <w:rsid w:val="35A437E8"/>
    <w:rsid w:val="35A47BC3"/>
    <w:rsid w:val="35AF1A13"/>
    <w:rsid w:val="35B64FD1"/>
    <w:rsid w:val="35BD4078"/>
    <w:rsid w:val="35C935BF"/>
    <w:rsid w:val="35CE48BF"/>
    <w:rsid w:val="35D3331D"/>
    <w:rsid w:val="35DF58BF"/>
    <w:rsid w:val="35E4076D"/>
    <w:rsid w:val="35E8647A"/>
    <w:rsid w:val="35E97A7A"/>
    <w:rsid w:val="35F20EA6"/>
    <w:rsid w:val="35F36637"/>
    <w:rsid w:val="35F66BBA"/>
    <w:rsid w:val="36024B29"/>
    <w:rsid w:val="360252AE"/>
    <w:rsid w:val="36187E47"/>
    <w:rsid w:val="36216BEE"/>
    <w:rsid w:val="362645CD"/>
    <w:rsid w:val="36285816"/>
    <w:rsid w:val="362A457F"/>
    <w:rsid w:val="362B4D6E"/>
    <w:rsid w:val="362C2535"/>
    <w:rsid w:val="36471A5E"/>
    <w:rsid w:val="364931EB"/>
    <w:rsid w:val="364A6846"/>
    <w:rsid w:val="365763D4"/>
    <w:rsid w:val="3667341B"/>
    <w:rsid w:val="366A2F08"/>
    <w:rsid w:val="36751470"/>
    <w:rsid w:val="36826931"/>
    <w:rsid w:val="36885705"/>
    <w:rsid w:val="36887E64"/>
    <w:rsid w:val="368A2FB4"/>
    <w:rsid w:val="36961ED1"/>
    <w:rsid w:val="36A15210"/>
    <w:rsid w:val="36AB4006"/>
    <w:rsid w:val="36AC17C1"/>
    <w:rsid w:val="36B54428"/>
    <w:rsid w:val="36BA5016"/>
    <w:rsid w:val="36BE2266"/>
    <w:rsid w:val="36C02FF5"/>
    <w:rsid w:val="36C8525D"/>
    <w:rsid w:val="36CE2B8B"/>
    <w:rsid w:val="36DA5D27"/>
    <w:rsid w:val="36EE176D"/>
    <w:rsid w:val="36F035ED"/>
    <w:rsid w:val="36F227DD"/>
    <w:rsid w:val="36F415EE"/>
    <w:rsid w:val="36F4518E"/>
    <w:rsid w:val="36FE1089"/>
    <w:rsid w:val="370214AD"/>
    <w:rsid w:val="37036FE3"/>
    <w:rsid w:val="370741AF"/>
    <w:rsid w:val="370749B6"/>
    <w:rsid w:val="370D2D1B"/>
    <w:rsid w:val="37100355"/>
    <w:rsid w:val="371027EE"/>
    <w:rsid w:val="37113004"/>
    <w:rsid w:val="371D628A"/>
    <w:rsid w:val="371F66C4"/>
    <w:rsid w:val="3723798B"/>
    <w:rsid w:val="3729092C"/>
    <w:rsid w:val="372A115D"/>
    <w:rsid w:val="372A6492"/>
    <w:rsid w:val="37342B76"/>
    <w:rsid w:val="373569A8"/>
    <w:rsid w:val="373A2E6A"/>
    <w:rsid w:val="373F75BF"/>
    <w:rsid w:val="37541BBC"/>
    <w:rsid w:val="375F642C"/>
    <w:rsid w:val="376D60FE"/>
    <w:rsid w:val="37714675"/>
    <w:rsid w:val="377B1BC4"/>
    <w:rsid w:val="37866BB7"/>
    <w:rsid w:val="378A7959"/>
    <w:rsid w:val="379151F3"/>
    <w:rsid w:val="3792524B"/>
    <w:rsid w:val="37940C52"/>
    <w:rsid w:val="37947D35"/>
    <w:rsid w:val="37A30873"/>
    <w:rsid w:val="37A81F1B"/>
    <w:rsid w:val="37A82E6A"/>
    <w:rsid w:val="37AD2BE0"/>
    <w:rsid w:val="37BC7D6A"/>
    <w:rsid w:val="37C04076"/>
    <w:rsid w:val="37C155D2"/>
    <w:rsid w:val="37C8668D"/>
    <w:rsid w:val="37CB48C8"/>
    <w:rsid w:val="37D251F3"/>
    <w:rsid w:val="37D42753"/>
    <w:rsid w:val="37D43E53"/>
    <w:rsid w:val="37DC282A"/>
    <w:rsid w:val="37EB7EF5"/>
    <w:rsid w:val="37F9149D"/>
    <w:rsid w:val="37FB0B3E"/>
    <w:rsid w:val="37FC19AF"/>
    <w:rsid w:val="380C799E"/>
    <w:rsid w:val="381443AC"/>
    <w:rsid w:val="38163E72"/>
    <w:rsid w:val="381760EF"/>
    <w:rsid w:val="381B47D0"/>
    <w:rsid w:val="38274ABD"/>
    <w:rsid w:val="382C75E6"/>
    <w:rsid w:val="382D1422"/>
    <w:rsid w:val="382D2E19"/>
    <w:rsid w:val="383057ED"/>
    <w:rsid w:val="38350C02"/>
    <w:rsid w:val="383651A6"/>
    <w:rsid w:val="384E6F01"/>
    <w:rsid w:val="385D53D8"/>
    <w:rsid w:val="385E3236"/>
    <w:rsid w:val="38607A4C"/>
    <w:rsid w:val="38766C47"/>
    <w:rsid w:val="3887059F"/>
    <w:rsid w:val="38880168"/>
    <w:rsid w:val="388B1091"/>
    <w:rsid w:val="388F0D9F"/>
    <w:rsid w:val="38922097"/>
    <w:rsid w:val="38CC185A"/>
    <w:rsid w:val="38D233FA"/>
    <w:rsid w:val="38D43BCE"/>
    <w:rsid w:val="38D5234B"/>
    <w:rsid w:val="38D5710F"/>
    <w:rsid w:val="38EA64E4"/>
    <w:rsid w:val="38F10979"/>
    <w:rsid w:val="38FA0464"/>
    <w:rsid w:val="38FF192C"/>
    <w:rsid w:val="3908273C"/>
    <w:rsid w:val="390E35F7"/>
    <w:rsid w:val="39145CDB"/>
    <w:rsid w:val="39160C57"/>
    <w:rsid w:val="391C4E68"/>
    <w:rsid w:val="39222FA9"/>
    <w:rsid w:val="39563559"/>
    <w:rsid w:val="39570EDE"/>
    <w:rsid w:val="395B167E"/>
    <w:rsid w:val="39615265"/>
    <w:rsid w:val="39656815"/>
    <w:rsid w:val="39681D44"/>
    <w:rsid w:val="396B2955"/>
    <w:rsid w:val="397D6F73"/>
    <w:rsid w:val="39802ECC"/>
    <w:rsid w:val="39814183"/>
    <w:rsid w:val="39865E81"/>
    <w:rsid w:val="3990522A"/>
    <w:rsid w:val="39926E4B"/>
    <w:rsid w:val="39944C4D"/>
    <w:rsid w:val="39A5333D"/>
    <w:rsid w:val="39A847B3"/>
    <w:rsid w:val="39AD28F1"/>
    <w:rsid w:val="39B02129"/>
    <w:rsid w:val="39B8558E"/>
    <w:rsid w:val="39BC6F23"/>
    <w:rsid w:val="39BD345B"/>
    <w:rsid w:val="39E139DA"/>
    <w:rsid w:val="39E16261"/>
    <w:rsid w:val="39FD1B1B"/>
    <w:rsid w:val="3A0F2E93"/>
    <w:rsid w:val="3A1320A7"/>
    <w:rsid w:val="3A133F88"/>
    <w:rsid w:val="3A1530F4"/>
    <w:rsid w:val="3A191CC0"/>
    <w:rsid w:val="3A1A3080"/>
    <w:rsid w:val="3A2B5CE1"/>
    <w:rsid w:val="3A2D2D36"/>
    <w:rsid w:val="3A4F65D6"/>
    <w:rsid w:val="3A501E40"/>
    <w:rsid w:val="3A542EE1"/>
    <w:rsid w:val="3A5C1538"/>
    <w:rsid w:val="3A5D61D4"/>
    <w:rsid w:val="3A6F23F7"/>
    <w:rsid w:val="3A761F09"/>
    <w:rsid w:val="3A7E466F"/>
    <w:rsid w:val="3A835525"/>
    <w:rsid w:val="3A8A0C83"/>
    <w:rsid w:val="3A904241"/>
    <w:rsid w:val="3A95462C"/>
    <w:rsid w:val="3AA3573F"/>
    <w:rsid w:val="3AB51559"/>
    <w:rsid w:val="3AB80274"/>
    <w:rsid w:val="3AD86362"/>
    <w:rsid w:val="3AE801A7"/>
    <w:rsid w:val="3AEE35CA"/>
    <w:rsid w:val="3AEE6745"/>
    <w:rsid w:val="3AF34940"/>
    <w:rsid w:val="3AF51000"/>
    <w:rsid w:val="3AF84B31"/>
    <w:rsid w:val="3B156E12"/>
    <w:rsid w:val="3B170047"/>
    <w:rsid w:val="3B1834CA"/>
    <w:rsid w:val="3B1E24C8"/>
    <w:rsid w:val="3B206ED8"/>
    <w:rsid w:val="3B3A1E8F"/>
    <w:rsid w:val="3B3F739A"/>
    <w:rsid w:val="3B421E6A"/>
    <w:rsid w:val="3B437BA1"/>
    <w:rsid w:val="3B6B49ED"/>
    <w:rsid w:val="3B753374"/>
    <w:rsid w:val="3B762EC6"/>
    <w:rsid w:val="3B791F2E"/>
    <w:rsid w:val="3B7B29BE"/>
    <w:rsid w:val="3B7D3926"/>
    <w:rsid w:val="3B8B309C"/>
    <w:rsid w:val="3B902BFC"/>
    <w:rsid w:val="3BAF520C"/>
    <w:rsid w:val="3BB35989"/>
    <w:rsid w:val="3BB723BA"/>
    <w:rsid w:val="3BBA3AFF"/>
    <w:rsid w:val="3BBD7B70"/>
    <w:rsid w:val="3BC35EE9"/>
    <w:rsid w:val="3BCA1F1C"/>
    <w:rsid w:val="3BCC13D8"/>
    <w:rsid w:val="3BD820FE"/>
    <w:rsid w:val="3BE122C4"/>
    <w:rsid w:val="3BE23140"/>
    <w:rsid w:val="3BE27A94"/>
    <w:rsid w:val="3BEB58D7"/>
    <w:rsid w:val="3BEB623F"/>
    <w:rsid w:val="3BF8706E"/>
    <w:rsid w:val="3BF94F40"/>
    <w:rsid w:val="3BFE0325"/>
    <w:rsid w:val="3C017E8A"/>
    <w:rsid w:val="3C0700C2"/>
    <w:rsid w:val="3C1712F0"/>
    <w:rsid w:val="3C1845CD"/>
    <w:rsid w:val="3C19096E"/>
    <w:rsid w:val="3C1957C8"/>
    <w:rsid w:val="3C1C0639"/>
    <w:rsid w:val="3C2E346D"/>
    <w:rsid w:val="3C300658"/>
    <w:rsid w:val="3C33357B"/>
    <w:rsid w:val="3C335E0E"/>
    <w:rsid w:val="3C346B7B"/>
    <w:rsid w:val="3C3B425B"/>
    <w:rsid w:val="3C482649"/>
    <w:rsid w:val="3C543122"/>
    <w:rsid w:val="3C620A5E"/>
    <w:rsid w:val="3C6541EF"/>
    <w:rsid w:val="3C6C3E08"/>
    <w:rsid w:val="3C6E47E3"/>
    <w:rsid w:val="3C744B26"/>
    <w:rsid w:val="3C816E1B"/>
    <w:rsid w:val="3C831660"/>
    <w:rsid w:val="3C93325D"/>
    <w:rsid w:val="3CBC4692"/>
    <w:rsid w:val="3CC81D9F"/>
    <w:rsid w:val="3CDC4055"/>
    <w:rsid w:val="3CDD5498"/>
    <w:rsid w:val="3CEA0930"/>
    <w:rsid w:val="3CEA1403"/>
    <w:rsid w:val="3CEB459E"/>
    <w:rsid w:val="3CF27B95"/>
    <w:rsid w:val="3CFE6266"/>
    <w:rsid w:val="3CFF5A50"/>
    <w:rsid w:val="3D0009D4"/>
    <w:rsid w:val="3D022A34"/>
    <w:rsid w:val="3D0532BC"/>
    <w:rsid w:val="3D066B35"/>
    <w:rsid w:val="3D106EB6"/>
    <w:rsid w:val="3D1C0B24"/>
    <w:rsid w:val="3D3401B4"/>
    <w:rsid w:val="3D3C210D"/>
    <w:rsid w:val="3D4B0893"/>
    <w:rsid w:val="3D575AE9"/>
    <w:rsid w:val="3D5A3B41"/>
    <w:rsid w:val="3D5F5D82"/>
    <w:rsid w:val="3D60278F"/>
    <w:rsid w:val="3D61360E"/>
    <w:rsid w:val="3D6636D8"/>
    <w:rsid w:val="3D676FE6"/>
    <w:rsid w:val="3D7D68E8"/>
    <w:rsid w:val="3D816473"/>
    <w:rsid w:val="3D8309F7"/>
    <w:rsid w:val="3D867A00"/>
    <w:rsid w:val="3D8A2AEC"/>
    <w:rsid w:val="3D924D76"/>
    <w:rsid w:val="3D936176"/>
    <w:rsid w:val="3DA37A9A"/>
    <w:rsid w:val="3DA605F1"/>
    <w:rsid w:val="3DB624D6"/>
    <w:rsid w:val="3DC96A91"/>
    <w:rsid w:val="3DCE4212"/>
    <w:rsid w:val="3DD54623"/>
    <w:rsid w:val="3DE50A71"/>
    <w:rsid w:val="3DE82934"/>
    <w:rsid w:val="3DE97DC5"/>
    <w:rsid w:val="3DF15DDC"/>
    <w:rsid w:val="3DF43ED5"/>
    <w:rsid w:val="3DFF2802"/>
    <w:rsid w:val="3E0B107A"/>
    <w:rsid w:val="3E0D2EB5"/>
    <w:rsid w:val="3E121FF3"/>
    <w:rsid w:val="3E1D3429"/>
    <w:rsid w:val="3E297137"/>
    <w:rsid w:val="3E33573A"/>
    <w:rsid w:val="3E3C0AAF"/>
    <w:rsid w:val="3E4B5902"/>
    <w:rsid w:val="3E500261"/>
    <w:rsid w:val="3E5E47FF"/>
    <w:rsid w:val="3E620DC8"/>
    <w:rsid w:val="3E650593"/>
    <w:rsid w:val="3E6544EB"/>
    <w:rsid w:val="3E684068"/>
    <w:rsid w:val="3E6953FA"/>
    <w:rsid w:val="3E7F51AE"/>
    <w:rsid w:val="3E895706"/>
    <w:rsid w:val="3E9111B3"/>
    <w:rsid w:val="3E976485"/>
    <w:rsid w:val="3E9D503C"/>
    <w:rsid w:val="3EA9033A"/>
    <w:rsid w:val="3EAA5491"/>
    <w:rsid w:val="3EAF72E4"/>
    <w:rsid w:val="3EB024A8"/>
    <w:rsid w:val="3EB3388D"/>
    <w:rsid w:val="3EB678A6"/>
    <w:rsid w:val="3EC50962"/>
    <w:rsid w:val="3ED332D0"/>
    <w:rsid w:val="3EE147C0"/>
    <w:rsid w:val="3F031D86"/>
    <w:rsid w:val="3F075FB1"/>
    <w:rsid w:val="3F1C511B"/>
    <w:rsid w:val="3F21691D"/>
    <w:rsid w:val="3F227F5D"/>
    <w:rsid w:val="3F257466"/>
    <w:rsid w:val="3F26543B"/>
    <w:rsid w:val="3F2F5A8C"/>
    <w:rsid w:val="3F337273"/>
    <w:rsid w:val="3F412DEC"/>
    <w:rsid w:val="3F425D2C"/>
    <w:rsid w:val="3F5B19BB"/>
    <w:rsid w:val="3F5C7432"/>
    <w:rsid w:val="3F674097"/>
    <w:rsid w:val="3F6B0F2F"/>
    <w:rsid w:val="3F6E7226"/>
    <w:rsid w:val="3F72193A"/>
    <w:rsid w:val="3F7418AC"/>
    <w:rsid w:val="3F7B467C"/>
    <w:rsid w:val="3F7F4BFD"/>
    <w:rsid w:val="3F8534F2"/>
    <w:rsid w:val="3F8D2A3C"/>
    <w:rsid w:val="3F8D44E0"/>
    <w:rsid w:val="3F8D6CDE"/>
    <w:rsid w:val="3F8F628A"/>
    <w:rsid w:val="3F91278C"/>
    <w:rsid w:val="3F9C3E7C"/>
    <w:rsid w:val="3FA13BA4"/>
    <w:rsid w:val="3FA96983"/>
    <w:rsid w:val="3FBE27AD"/>
    <w:rsid w:val="3FD0113C"/>
    <w:rsid w:val="3FEB0F5D"/>
    <w:rsid w:val="3FED37A2"/>
    <w:rsid w:val="3FF76865"/>
    <w:rsid w:val="40097753"/>
    <w:rsid w:val="400A538D"/>
    <w:rsid w:val="400C60D3"/>
    <w:rsid w:val="401041CC"/>
    <w:rsid w:val="401C0644"/>
    <w:rsid w:val="401E76EE"/>
    <w:rsid w:val="402E0E4E"/>
    <w:rsid w:val="403177FA"/>
    <w:rsid w:val="40385090"/>
    <w:rsid w:val="403A2026"/>
    <w:rsid w:val="403D4075"/>
    <w:rsid w:val="40581609"/>
    <w:rsid w:val="4062552B"/>
    <w:rsid w:val="406D27EF"/>
    <w:rsid w:val="406D3F31"/>
    <w:rsid w:val="40762F0A"/>
    <w:rsid w:val="40765E8A"/>
    <w:rsid w:val="407E641B"/>
    <w:rsid w:val="40825976"/>
    <w:rsid w:val="4084632A"/>
    <w:rsid w:val="40855796"/>
    <w:rsid w:val="40907726"/>
    <w:rsid w:val="40961597"/>
    <w:rsid w:val="40B820F8"/>
    <w:rsid w:val="40C23D90"/>
    <w:rsid w:val="40D00C0D"/>
    <w:rsid w:val="40D01ACC"/>
    <w:rsid w:val="40D14D78"/>
    <w:rsid w:val="40D83F4A"/>
    <w:rsid w:val="40DA5A05"/>
    <w:rsid w:val="40E11F2D"/>
    <w:rsid w:val="40EC441D"/>
    <w:rsid w:val="40F044C9"/>
    <w:rsid w:val="40F617D0"/>
    <w:rsid w:val="41180D6F"/>
    <w:rsid w:val="412C2A69"/>
    <w:rsid w:val="41355F4B"/>
    <w:rsid w:val="41371FE0"/>
    <w:rsid w:val="413F7B11"/>
    <w:rsid w:val="414325D6"/>
    <w:rsid w:val="415C087D"/>
    <w:rsid w:val="41745FFF"/>
    <w:rsid w:val="41774FCB"/>
    <w:rsid w:val="417C232F"/>
    <w:rsid w:val="41810899"/>
    <w:rsid w:val="4181283B"/>
    <w:rsid w:val="418271DC"/>
    <w:rsid w:val="418A0B5C"/>
    <w:rsid w:val="418A4C26"/>
    <w:rsid w:val="418F3541"/>
    <w:rsid w:val="418F74C9"/>
    <w:rsid w:val="41901674"/>
    <w:rsid w:val="419874B5"/>
    <w:rsid w:val="419B3BAC"/>
    <w:rsid w:val="41A1203F"/>
    <w:rsid w:val="41A20EE7"/>
    <w:rsid w:val="41B353F1"/>
    <w:rsid w:val="41BB72F2"/>
    <w:rsid w:val="41BF22AE"/>
    <w:rsid w:val="41C5567C"/>
    <w:rsid w:val="41C94A4A"/>
    <w:rsid w:val="41D4344D"/>
    <w:rsid w:val="41D66F44"/>
    <w:rsid w:val="41D855AF"/>
    <w:rsid w:val="41DF07EE"/>
    <w:rsid w:val="41E21313"/>
    <w:rsid w:val="41E33215"/>
    <w:rsid w:val="41EE0902"/>
    <w:rsid w:val="41FE36F3"/>
    <w:rsid w:val="42021F47"/>
    <w:rsid w:val="4209415C"/>
    <w:rsid w:val="420D6792"/>
    <w:rsid w:val="42126EA7"/>
    <w:rsid w:val="421F04C8"/>
    <w:rsid w:val="4220489C"/>
    <w:rsid w:val="423979F5"/>
    <w:rsid w:val="42557AE4"/>
    <w:rsid w:val="425C5BCE"/>
    <w:rsid w:val="425F7EE1"/>
    <w:rsid w:val="42605FC7"/>
    <w:rsid w:val="4277132B"/>
    <w:rsid w:val="427E1411"/>
    <w:rsid w:val="427E1440"/>
    <w:rsid w:val="42887B26"/>
    <w:rsid w:val="42904B06"/>
    <w:rsid w:val="42910831"/>
    <w:rsid w:val="42A97915"/>
    <w:rsid w:val="42AF6E21"/>
    <w:rsid w:val="42B61D72"/>
    <w:rsid w:val="42B95478"/>
    <w:rsid w:val="42BC2E3B"/>
    <w:rsid w:val="42BD0168"/>
    <w:rsid w:val="42D21379"/>
    <w:rsid w:val="42EC5ED5"/>
    <w:rsid w:val="42F35F7E"/>
    <w:rsid w:val="42F91335"/>
    <w:rsid w:val="4304205B"/>
    <w:rsid w:val="430E6D0F"/>
    <w:rsid w:val="43204EC9"/>
    <w:rsid w:val="43313A6B"/>
    <w:rsid w:val="43386CA4"/>
    <w:rsid w:val="433B619F"/>
    <w:rsid w:val="433D333A"/>
    <w:rsid w:val="43422211"/>
    <w:rsid w:val="4343018D"/>
    <w:rsid w:val="4348461B"/>
    <w:rsid w:val="434C4375"/>
    <w:rsid w:val="434E3D91"/>
    <w:rsid w:val="43605D67"/>
    <w:rsid w:val="436647E4"/>
    <w:rsid w:val="43675D4E"/>
    <w:rsid w:val="436E31A2"/>
    <w:rsid w:val="436E6A85"/>
    <w:rsid w:val="437250FA"/>
    <w:rsid w:val="437C39D2"/>
    <w:rsid w:val="438863EE"/>
    <w:rsid w:val="438E18C4"/>
    <w:rsid w:val="43A10A25"/>
    <w:rsid w:val="43A36763"/>
    <w:rsid w:val="43A94C99"/>
    <w:rsid w:val="43AC717F"/>
    <w:rsid w:val="43AD047C"/>
    <w:rsid w:val="43B93CA1"/>
    <w:rsid w:val="43BD2864"/>
    <w:rsid w:val="43C96CC1"/>
    <w:rsid w:val="43D95A5E"/>
    <w:rsid w:val="43DB681A"/>
    <w:rsid w:val="43E66B2A"/>
    <w:rsid w:val="43EF7DF5"/>
    <w:rsid w:val="43F669AB"/>
    <w:rsid w:val="43F75428"/>
    <w:rsid w:val="44062A2A"/>
    <w:rsid w:val="44064D7F"/>
    <w:rsid w:val="440F21F4"/>
    <w:rsid w:val="441B455A"/>
    <w:rsid w:val="44312509"/>
    <w:rsid w:val="44353309"/>
    <w:rsid w:val="443D5C83"/>
    <w:rsid w:val="443E6111"/>
    <w:rsid w:val="444112B7"/>
    <w:rsid w:val="4445734B"/>
    <w:rsid w:val="44486DE6"/>
    <w:rsid w:val="444B2345"/>
    <w:rsid w:val="445162FD"/>
    <w:rsid w:val="4453069C"/>
    <w:rsid w:val="445757A3"/>
    <w:rsid w:val="44704880"/>
    <w:rsid w:val="447670D1"/>
    <w:rsid w:val="447B38D0"/>
    <w:rsid w:val="448D0879"/>
    <w:rsid w:val="44962505"/>
    <w:rsid w:val="44970B52"/>
    <w:rsid w:val="449A2D31"/>
    <w:rsid w:val="449A2DDB"/>
    <w:rsid w:val="449A7C89"/>
    <w:rsid w:val="449F5B81"/>
    <w:rsid w:val="44A43AD2"/>
    <w:rsid w:val="44B00AD5"/>
    <w:rsid w:val="44BE5AFE"/>
    <w:rsid w:val="44C0317F"/>
    <w:rsid w:val="44C71611"/>
    <w:rsid w:val="44CA33E5"/>
    <w:rsid w:val="44CA44C7"/>
    <w:rsid w:val="44CB2B24"/>
    <w:rsid w:val="44CC6B71"/>
    <w:rsid w:val="44D2188E"/>
    <w:rsid w:val="44D600B5"/>
    <w:rsid w:val="44DB63C4"/>
    <w:rsid w:val="44E55EB8"/>
    <w:rsid w:val="44E63F80"/>
    <w:rsid w:val="44EA0AAC"/>
    <w:rsid w:val="44F13BA9"/>
    <w:rsid w:val="44F26262"/>
    <w:rsid w:val="44FF12D4"/>
    <w:rsid w:val="4505615F"/>
    <w:rsid w:val="450A3765"/>
    <w:rsid w:val="45133F8F"/>
    <w:rsid w:val="45195E19"/>
    <w:rsid w:val="451A08D6"/>
    <w:rsid w:val="451A4504"/>
    <w:rsid w:val="45216D6E"/>
    <w:rsid w:val="452F31ED"/>
    <w:rsid w:val="45444294"/>
    <w:rsid w:val="454E526B"/>
    <w:rsid w:val="45624F4A"/>
    <w:rsid w:val="456533EA"/>
    <w:rsid w:val="4568096A"/>
    <w:rsid w:val="456E12DF"/>
    <w:rsid w:val="45741404"/>
    <w:rsid w:val="4576199B"/>
    <w:rsid w:val="457A60A7"/>
    <w:rsid w:val="457D00B8"/>
    <w:rsid w:val="457F625C"/>
    <w:rsid w:val="45800E6C"/>
    <w:rsid w:val="45820B72"/>
    <w:rsid w:val="458379B3"/>
    <w:rsid w:val="45946D91"/>
    <w:rsid w:val="459B604C"/>
    <w:rsid w:val="459F5856"/>
    <w:rsid w:val="45A555DC"/>
    <w:rsid w:val="45AB1C04"/>
    <w:rsid w:val="45B30841"/>
    <w:rsid w:val="45BB2BD6"/>
    <w:rsid w:val="45BC2771"/>
    <w:rsid w:val="45C86013"/>
    <w:rsid w:val="45CD3D41"/>
    <w:rsid w:val="45DE78CC"/>
    <w:rsid w:val="45E16D57"/>
    <w:rsid w:val="45E83918"/>
    <w:rsid w:val="45F524BA"/>
    <w:rsid w:val="45F85B25"/>
    <w:rsid w:val="45F8695A"/>
    <w:rsid w:val="45FA5BAF"/>
    <w:rsid w:val="45FD1EC4"/>
    <w:rsid w:val="46010103"/>
    <w:rsid w:val="4606415C"/>
    <w:rsid w:val="460F365D"/>
    <w:rsid w:val="4612589E"/>
    <w:rsid w:val="46126A6D"/>
    <w:rsid w:val="4618416B"/>
    <w:rsid w:val="462F5652"/>
    <w:rsid w:val="46344934"/>
    <w:rsid w:val="464C33C7"/>
    <w:rsid w:val="46771A19"/>
    <w:rsid w:val="468D25A7"/>
    <w:rsid w:val="46967E3F"/>
    <w:rsid w:val="46A1326E"/>
    <w:rsid w:val="46A2703C"/>
    <w:rsid w:val="46AD29A2"/>
    <w:rsid w:val="46AD7BE3"/>
    <w:rsid w:val="46B3037E"/>
    <w:rsid w:val="46C07B71"/>
    <w:rsid w:val="46C97019"/>
    <w:rsid w:val="46D11B8F"/>
    <w:rsid w:val="46D202C6"/>
    <w:rsid w:val="46DF599E"/>
    <w:rsid w:val="46E2491C"/>
    <w:rsid w:val="46E84183"/>
    <w:rsid w:val="46EB4D4C"/>
    <w:rsid w:val="46F0402F"/>
    <w:rsid w:val="46F14C63"/>
    <w:rsid w:val="47005024"/>
    <w:rsid w:val="470401D6"/>
    <w:rsid w:val="470455B4"/>
    <w:rsid w:val="470A674E"/>
    <w:rsid w:val="470E2853"/>
    <w:rsid w:val="47155653"/>
    <w:rsid w:val="47241903"/>
    <w:rsid w:val="47250AD7"/>
    <w:rsid w:val="473602C7"/>
    <w:rsid w:val="47522E07"/>
    <w:rsid w:val="47591712"/>
    <w:rsid w:val="47690EAD"/>
    <w:rsid w:val="476A091A"/>
    <w:rsid w:val="476C1FD1"/>
    <w:rsid w:val="476F314A"/>
    <w:rsid w:val="47781E92"/>
    <w:rsid w:val="477A102B"/>
    <w:rsid w:val="477C3C9F"/>
    <w:rsid w:val="478175DF"/>
    <w:rsid w:val="47835FD1"/>
    <w:rsid w:val="47921058"/>
    <w:rsid w:val="47980643"/>
    <w:rsid w:val="47A74723"/>
    <w:rsid w:val="47AC64AE"/>
    <w:rsid w:val="47AE2329"/>
    <w:rsid w:val="47B148F4"/>
    <w:rsid w:val="47B25DFC"/>
    <w:rsid w:val="47BA20DB"/>
    <w:rsid w:val="47BB4588"/>
    <w:rsid w:val="47C80408"/>
    <w:rsid w:val="47CD4EBC"/>
    <w:rsid w:val="47D34EEE"/>
    <w:rsid w:val="47D67760"/>
    <w:rsid w:val="47DC4C30"/>
    <w:rsid w:val="47FD076E"/>
    <w:rsid w:val="48002186"/>
    <w:rsid w:val="481431E7"/>
    <w:rsid w:val="481571E2"/>
    <w:rsid w:val="481B2655"/>
    <w:rsid w:val="48220C0B"/>
    <w:rsid w:val="48272EB6"/>
    <w:rsid w:val="482A5D6D"/>
    <w:rsid w:val="482E36E3"/>
    <w:rsid w:val="48330D0B"/>
    <w:rsid w:val="48430F5E"/>
    <w:rsid w:val="4844010E"/>
    <w:rsid w:val="484D70C0"/>
    <w:rsid w:val="484E18C5"/>
    <w:rsid w:val="48586A3A"/>
    <w:rsid w:val="48620B89"/>
    <w:rsid w:val="48661300"/>
    <w:rsid w:val="4866681E"/>
    <w:rsid w:val="486B673C"/>
    <w:rsid w:val="486D67CD"/>
    <w:rsid w:val="486D7B00"/>
    <w:rsid w:val="48773B48"/>
    <w:rsid w:val="48773C49"/>
    <w:rsid w:val="48803A0C"/>
    <w:rsid w:val="48834488"/>
    <w:rsid w:val="48874444"/>
    <w:rsid w:val="488E7F90"/>
    <w:rsid w:val="48931C83"/>
    <w:rsid w:val="48951164"/>
    <w:rsid w:val="4896216F"/>
    <w:rsid w:val="48993657"/>
    <w:rsid w:val="48A34403"/>
    <w:rsid w:val="48B61005"/>
    <w:rsid w:val="48B629D0"/>
    <w:rsid w:val="48B65743"/>
    <w:rsid w:val="48B97EB1"/>
    <w:rsid w:val="48C31C61"/>
    <w:rsid w:val="48C8708C"/>
    <w:rsid w:val="48C87C34"/>
    <w:rsid w:val="48D045E3"/>
    <w:rsid w:val="48D16CA0"/>
    <w:rsid w:val="48D872F2"/>
    <w:rsid w:val="48D94680"/>
    <w:rsid w:val="48DD7098"/>
    <w:rsid w:val="48E65A8C"/>
    <w:rsid w:val="48E873E2"/>
    <w:rsid w:val="48EB5F33"/>
    <w:rsid w:val="48EC0DCC"/>
    <w:rsid w:val="48ED21B1"/>
    <w:rsid w:val="48F56D96"/>
    <w:rsid w:val="48FD3C10"/>
    <w:rsid w:val="48FE3575"/>
    <w:rsid w:val="490D334D"/>
    <w:rsid w:val="49156D12"/>
    <w:rsid w:val="49175BB2"/>
    <w:rsid w:val="49182DEA"/>
    <w:rsid w:val="492A3205"/>
    <w:rsid w:val="49341C2B"/>
    <w:rsid w:val="49346CF1"/>
    <w:rsid w:val="494A309B"/>
    <w:rsid w:val="494B3250"/>
    <w:rsid w:val="494C307B"/>
    <w:rsid w:val="494C57CF"/>
    <w:rsid w:val="494C7981"/>
    <w:rsid w:val="494D16C1"/>
    <w:rsid w:val="49522254"/>
    <w:rsid w:val="4959460B"/>
    <w:rsid w:val="49697F1E"/>
    <w:rsid w:val="49806975"/>
    <w:rsid w:val="4982676D"/>
    <w:rsid w:val="49897B8B"/>
    <w:rsid w:val="49917ED1"/>
    <w:rsid w:val="49A5039D"/>
    <w:rsid w:val="49C33E31"/>
    <w:rsid w:val="49CA7E3C"/>
    <w:rsid w:val="49D9493E"/>
    <w:rsid w:val="49E05DCB"/>
    <w:rsid w:val="49F50CB4"/>
    <w:rsid w:val="49FA578F"/>
    <w:rsid w:val="4A0028F7"/>
    <w:rsid w:val="4A05296D"/>
    <w:rsid w:val="4A075C91"/>
    <w:rsid w:val="4A087489"/>
    <w:rsid w:val="4A1D610B"/>
    <w:rsid w:val="4A2B1F5C"/>
    <w:rsid w:val="4A4B30F6"/>
    <w:rsid w:val="4A4E3EE0"/>
    <w:rsid w:val="4A652E86"/>
    <w:rsid w:val="4A6A2377"/>
    <w:rsid w:val="4A824219"/>
    <w:rsid w:val="4A96225D"/>
    <w:rsid w:val="4A9713FB"/>
    <w:rsid w:val="4A9874AC"/>
    <w:rsid w:val="4A9947DA"/>
    <w:rsid w:val="4A997593"/>
    <w:rsid w:val="4A9C700A"/>
    <w:rsid w:val="4AB15F33"/>
    <w:rsid w:val="4AB220B5"/>
    <w:rsid w:val="4ABE07D2"/>
    <w:rsid w:val="4AC01BED"/>
    <w:rsid w:val="4AC1656E"/>
    <w:rsid w:val="4AC24A28"/>
    <w:rsid w:val="4AC500A6"/>
    <w:rsid w:val="4ACA6106"/>
    <w:rsid w:val="4ACB1D0F"/>
    <w:rsid w:val="4ACB52AD"/>
    <w:rsid w:val="4ACD1533"/>
    <w:rsid w:val="4AD65BB3"/>
    <w:rsid w:val="4ADE172A"/>
    <w:rsid w:val="4AE96D40"/>
    <w:rsid w:val="4AEE194A"/>
    <w:rsid w:val="4AEF08B1"/>
    <w:rsid w:val="4AEF118E"/>
    <w:rsid w:val="4AF2252B"/>
    <w:rsid w:val="4AF55326"/>
    <w:rsid w:val="4AF71C76"/>
    <w:rsid w:val="4AF77715"/>
    <w:rsid w:val="4B12691B"/>
    <w:rsid w:val="4B214770"/>
    <w:rsid w:val="4B2249D6"/>
    <w:rsid w:val="4B2D668C"/>
    <w:rsid w:val="4B330DED"/>
    <w:rsid w:val="4B342BB9"/>
    <w:rsid w:val="4B354361"/>
    <w:rsid w:val="4B3C784A"/>
    <w:rsid w:val="4B447281"/>
    <w:rsid w:val="4B4E6196"/>
    <w:rsid w:val="4B5065E5"/>
    <w:rsid w:val="4B592E90"/>
    <w:rsid w:val="4B60501C"/>
    <w:rsid w:val="4B716D46"/>
    <w:rsid w:val="4B7417CD"/>
    <w:rsid w:val="4B7A6EA5"/>
    <w:rsid w:val="4B853EFA"/>
    <w:rsid w:val="4B8A5383"/>
    <w:rsid w:val="4B986D5D"/>
    <w:rsid w:val="4BA0089F"/>
    <w:rsid w:val="4BA85532"/>
    <w:rsid w:val="4BB00CBD"/>
    <w:rsid w:val="4BB340E6"/>
    <w:rsid w:val="4BC004F6"/>
    <w:rsid w:val="4BC04CC7"/>
    <w:rsid w:val="4BCD4308"/>
    <w:rsid w:val="4BCE540C"/>
    <w:rsid w:val="4BD732D2"/>
    <w:rsid w:val="4BED5CD7"/>
    <w:rsid w:val="4BF5474B"/>
    <w:rsid w:val="4BF61E4C"/>
    <w:rsid w:val="4BF859A8"/>
    <w:rsid w:val="4BFD4DB2"/>
    <w:rsid w:val="4C0B75B5"/>
    <w:rsid w:val="4C0C70D3"/>
    <w:rsid w:val="4C16576D"/>
    <w:rsid w:val="4C1F4638"/>
    <w:rsid w:val="4C294498"/>
    <w:rsid w:val="4C2B4F79"/>
    <w:rsid w:val="4C382AB3"/>
    <w:rsid w:val="4C385A40"/>
    <w:rsid w:val="4C417A77"/>
    <w:rsid w:val="4C4B3831"/>
    <w:rsid w:val="4C4C7AFC"/>
    <w:rsid w:val="4C584E87"/>
    <w:rsid w:val="4C5A5543"/>
    <w:rsid w:val="4C6A698D"/>
    <w:rsid w:val="4C6E6E0D"/>
    <w:rsid w:val="4C7E62D9"/>
    <w:rsid w:val="4C946C54"/>
    <w:rsid w:val="4C9A15FF"/>
    <w:rsid w:val="4CA321E7"/>
    <w:rsid w:val="4CB63AA4"/>
    <w:rsid w:val="4CB96134"/>
    <w:rsid w:val="4CBA6BE7"/>
    <w:rsid w:val="4CBB7B02"/>
    <w:rsid w:val="4CC45A83"/>
    <w:rsid w:val="4CC85014"/>
    <w:rsid w:val="4CD00124"/>
    <w:rsid w:val="4CDF20E7"/>
    <w:rsid w:val="4CE679D2"/>
    <w:rsid w:val="4CF73AC7"/>
    <w:rsid w:val="4CF850CA"/>
    <w:rsid w:val="4CFB4906"/>
    <w:rsid w:val="4D04433E"/>
    <w:rsid w:val="4D066A1E"/>
    <w:rsid w:val="4D111DEA"/>
    <w:rsid w:val="4D15653E"/>
    <w:rsid w:val="4D1A17B3"/>
    <w:rsid w:val="4D2721BD"/>
    <w:rsid w:val="4D3044C7"/>
    <w:rsid w:val="4D3060A4"/>
    <w:rsid w:val="4D3435E7"/>
    <w:rsid w:val="4D361251"/>
    <w:rsid w:val="4D44774F"/>
    <w:rsid w:val="4D4B58A5"/>
    <w:rsid w:val="4D5454CB"/>
    <w:rsid w:val="4D627203"/>
    <w:rsid w:val="4D646FE6"/>
    <w:rsid w:val="4D66006E"/>
    <w:rsid w:val="4D6802FA"/>
    <w:rsid w:val="4D6C3B9E"/>
    <w:rsid w:val="4D8674BE"/>
    <w:rsid w:val="4D8B066E"/>
    <w:rsid w:val="4D92506A"/>
    <w:rsid w:val="4D9C209F"/>
    <w:rsid w:val="4DA06A38"/>
    <w:rsid w:val="4DA1215C"/>
    <w:rsid w:val="4DB138BF"/>
    <w:rsid w:val="4DBC13F1"/>
    <w:rsid w:val="4DC3357A"/>
    <w:rsid w:val="4DCF12F7"/>
    <w:rsid w:val="4DD806AE"/>
    <w:rsid w:val="4DE43F03"/>
    <w:rsid w:val="4DE77501"/>
    <w:rsid w:val="4DEB5692"/>
    <w:rsid w:val="4DEE7F20"/>
    <w:rsid w:val="4DF17B7F"/>
    <w:rsid w:val="4DF62A72"/>
    <w:rsid w:val="4DF71177"/>
    <w:rsid w:val="4DFC48A7"/>
    <w:rsid w:val="4E015F8B"/>
    <w:rsid w:val="4E016C79"/>
    <w:rsid w:val="4E09513E"/>
    <w:rsid w:val="4E0A7662"/>
    <w:rsid w:val="4E1159C0"/>
    <w:rsid w:val="4E1247BC"/>
    <w:rsid w:val="4E15259A"/>
    <w:rsid w:val="4E163912"/>
    <w:rsid w:val="4E192019"/>
    <w:rsid w:val="4E1C4AEB"/>
    <w:rsid w:val="4E283BF9"/>
    <w:rsid w:val="4E3F2E3C"/>
    <w:rsid w:val="4E486C33"/>
    <w:rsid w:val="4E49410E"/>
    <w:rsid w:val="4E49584E"/>
    <w:rsid w:val="4E4D1D53"/>
    <w:rsid w:val="4E7A2E8A"/>
    <w:rsid w:val="4E9373C0"/>
    <w:rsid w:val="4E9B1A31"/>
    <w:rsid w:val="4EA46C4A"/>
    <w:rsid w:val="4EA6083B"/>
    <w:rsid w:val="4EA85BD5"/>
    <w:rsid w:val="4EAB62F0"/>
    <w:rsid w:val="4EBB6FFE"/>
    <w:rsid w:val="4EC56069"/>
    <w:rsid w:val="4ECC207D"/>
    <w:rsid w:val="4ED75DAE"/>
    <w:rsid w:val="4EE105D0"/>
    <w:rsid w:val="4EE7009D"/>
    <w:rsid w:val="4EEB6E9E"/>
    <w:rsid w:val="4EF70590"/>
    <w:rsid w:val="4EFA5D6D"/>
    <w:rsid w:val="4EFB4E8F"/>
    <w:rsid w:val="4F074A59"/>
    <w:rsid w:val="4F08177C"/>
    <w:rsid w:val="4F092C81"/>
    <w:rsid w:val="4F0D4F13"/>
    <w:rsid w:val="4F1308FB"/>
    <w:rsid w:val="4F191F1A"/>
    <w:rsid w:val="4F1C5302"/>
    <w:rsid w:val="4F286890"/>
    <w:rsid w:val="4F2C1A89"/>
    <w:rsid w:val="4F2D09CA"/>
    <w:rsid w:val="4F2F54B5"/>
    <w:rsid w:val="4F375EA2"/>
    <w:rsid w:val="4F386432"/>
    <w:rsid w:val="4F3D05DF"/>
    <w:rsid w:val="4F3F4604"/>
    <w:rsid w:val="4F4F0440"/>
    <w:rsid w:val="4F5D0CE7"/>
    <w:rsid w:val="4F626837"/>
    <w:rsid w:val="4F632DB7"/>
    <w:rsid w:val="4F6828F3"/>
    <w:rsid w:val="4F745890"/>
    <w:rsid w:val="4F752C58"/>
    <w:rsid w:val="4F7702EF"/>
    <w:rsid w:val="4F7B55C1"/>
    <w:rsid w:val="4F7B6C2F"/>
    <w:rsid w:val="4F882033"/>
    <w:rsid w:val="4F8B24DC"/>
    <w:rsid w:val="4F967CF0"/>
    <w:rsid w:val="4FB140AE"/>
    <w:rsid w:val="4FB76356"/>
    <w:rsid w:val="4FCC1960"/>
    <w:rsid w:val="4FEA2E06"/>
    <w:rsid w:val="4FEF5594"/>
    <w:rsid w:val="4FF6565E"/>
    <w:rsid w:val="4FFA4D6D"/>
    <w:rsid w:val="500A2552"/>
    <w:rsid w:val="50131C60"/>
    <w:rsid w:val="501723E6"/>
    <w:rsid w:val="501D6123"/>
    <w:rsid w:val="50296286"/>
    <w:rsid w:val="502D02A0"/>
    <w:rsid w:val="50396587"/>
    <w:rsid w:val="503B1382"/>
    <w:rsid w:val="50486E0E"/>
    <w:rsid w:val="504D63AF"/>
    <w:rsid w:val="50503321"/>
    <w:rsid w:val="50674E4A"/>
    <w:rsid w:val="50696D44"/>
    <w:rsid w:val="5075104B"/>
    <w:rsid w:val="5075687D"/>
    <w:rsid w:val="50766634"/>
    <w:rsid w:val="507852DF"/>
    <w:rsid w:val="5078664C"/>
    <w:rsid w:val="50816097"/>
    <w:rsid w:val="50827079"/>
    <w:rsid w:val="50866AC3"/>
    <w:rsid w:val="508A07B8"/>
    <w:rsid w:val="50900126"/>
    <w:rsid w:val="50937D6C"/>
    <w:rsid w:val="5098498D"/>
    <w:rsid w:val="509C7C29"/>
    <w:rsid w:val="50A2127B"/>
    <w:rsid w:val="50A32FC8"/>
    <w:rsid w:val="50B614C2"/>
    <w:rsid w:val="50C67387"/>
    <w:rsid w:val="50C74476"/>
    <w:rsid w:val="50CA63A1"/>
    <w:rsid w:val="50CD48B3"/>
    <w:rsid w:val="50E41082"/>
    <w:rsid w:val="50ED0AB0"/>
    <w:rsid w:val="50F66EF4"/>
    <w:rsid w:val="50F96C4E"/>
    <w:rsid w:val="50FA20DD"/>
    <w:rsid w:val="50FA2CE9"/>
    <w:rsid w:val="51031DC2"/>
    <w:rsid w:val="5104147F"/>
    <w:rsid w:val="51054860"/>
    <w:rsid w:val="51075C61"/>
    <w:rsid w:val="511835E5"/>
    <w:rsid w:val="511968AA"/>
    <w:rsid w:val="511D3656"/>
    <w:rsid w:val="51233865"/>
    <w:rsid w:val="51240121"/>
    <w:rsid w:val="51282BDC"/>
    <w:rsid w:val="51293D18"/>
    <w:rsid w:val="512C327D"/>
    <w:rsid w:val="513F14C7"/>
    <w:rsid w:val="51404F78"/>
    <w:rsid w:val="514329D6"/>
    <w:rsid w:val="514532E2"/>
    <w:rsid w:val="5147331D"/>
    <w:rsid w:val="51561317"/>
    <w:rsid w:val="515B5D2F"/>
    <w:rsid w:val="51663591"/>
    <w:rsid w:val="517360C1"/>
    <w:rsid w:val="517B0723"/>
    <w:rsid w:val="517E6414"/>
    <w:rsid w:val="518D321B"/>
    <w:rsid w:val="518D3959"/>
    <w:rsid w:val="51904C47"/>
    <w:rsid w:val="519A28F4"/>
    <w:rsid w:val="519D26D0"/>
    <w:rsid w:val="51A5718F"/>
    <w:rsid w:val="51AA5EE3"/>
    <w:rsid w:val="51AC042E"/>
    <w:rsid w:val="51AE2C09"/>
    <w:rsid w:val="51B4034E"/>
    <w:rsid w:val="51B67C18"/>
    <w:rsid w:val="51B844C3"/>
    <w:rsid w:val="51B908A5"/>
    <w:rsid w:val="51BB2F03"/>
    <w:rsid w:val="51C16B27"/>
    <w:rsid w:val="51DD07C4"/>
    <w:rsid w:val="51DF5E42"/>
    <w:rsid w:val="51E92702"/>
    <w:rsid w:val="51EA5164"/>
    <w:rsid w:val="51EE1CAB"/>
    <w:rsid w:val="51EE1CAE"/>
    <w:rsid w:val="51EE6443"/>
    <w:rsid w:val="51FD7C8D"/>
    <w:rsid w:val="51FE6725"/>
    <w:rsid w:val="52056978"/>
    <w:rsid w:val="520B6734"/>
    <w:rsid w:val="520D1F5C"/>
    <w:rsid w:val="521B0709"/>
    <w:rsid w:val="521F5463"/>
    <w:rsid w:val="5228384C"/>
    <w:rsid w:val="522C3822"/>
    <w:rsid w:val="523503EF"/>
    <w:rsid w:val="52395336"/>
    <w:rsid w:val="523A7964"/>
    <w:rsid w:val="523B5943"/>
    <w:rsid w:val="524B64AA"/>
    <w:rsid w:val="52502DC9"/>
    <w:rsid w:val="52547186"/>
    <w:rsid w:val="525C2685"/>
    <w:rsid w:val="5265651B"/>
    <w:rsid w:val="526B2DEC"/>
    <w:rsid w:val="526B5EEE"/>
    <w:rsid w:val="52784A3E"/>
    <w:rsid w:val="527D67A7"/>
    <w:rsid w:val="529C1A11"/>
    <w:rsid w:val="529D77DC"/>
    <w:rsid w:val="52AF3F38"/>
    <w:rsid w:val="52B26077"/>
    <w:rsid w:val="52B33948"/>
    <w:rsid w:val="52B35DA2"/>
    <w:rsid w:val="52B63DC9"/>
    <w:rsid w:val="52B7668E"/>
    <w:rsid w:val="52C93BBE"/>
    <w:rsid w:val="52D05D9C"/>
    <w:rsid w:val="52DF5A77"/>
    <w:rsid w:val="52E2402D"/>
    <w:rsid w:val="52E837A6"/>
    <w:rsid w:val="52EF180E"/>
    <w:rsid w:val="530715FB"/>
    <w:rsid w:val="5315685E"/>
    <w:rsid w:val="531F6654"/>
    <w:rsid w:val="53297E57"/>
    <w:rsid w:val="53301E09"/>
    <w:rsid w:val="533F38E7"/>
    <w:rsid w:val="53420089"/>
    <w:rsid w:val="534C79BB"/>
    <w:rsid w:val="537D23DD"/>
    <w:rsid w:val="5384469F"/>
    <w:rsid w:val="53850971"/>
    <w:rsid w:val="53871AB1"/>
    <w:rsid w:val="538D6A67"/>
    <w:rsid w:val="539802F4"/>
    <w:rsid w:val="539D2ACB"/>
    <w:rsid w:val="53A64776"/>
    <w:rsid w:val="53A74C89"/>
    <w:rsid w:val="53AC48CA"/>
    <w:rsid w:val="53B33D92"/>
    <w:rsid w:val="53BC7B9A"/>
    <w:rsid w:val="53C12731"/>
    <w:rsid w:val="53CA4DAF"/>
    <w:rsid w:val="53CF5237"/>
    <w:rsid w:val="53D20731"/>
    <w:rsid w:val="53D224D9"/>
    <w:rsid w:val="53DA6ABC"/>
    <w:rsid w:val="53E27E4A"/>
    <w:rsid w:val="53E355BF"/>
    <w:rsid w:val="53E61847"/>
    <w:rsid w:val="53E8282F"/>
    <w:rsid w:val="53E857A6"/>
    <w:rsid w:val="53EA5D89"/>
    <w:rsid w:val="53F86054"/>
    <w:rsid w:val="54084368"/>
    <w:rsid w:val="540E3ABB"/>
    <w:rsid w:val="54174D5D"/>
    <w:rsid w:val="543747E4"/>
    <w:rsid w:val="543A488D"/>
    <w:rsid w:val="543B76CE"/>
    <w:rsid w:val="54441F03"/>
    <w:rsid w:val="54521D29"/>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654EA"/>
    <w:rsid w:val="54AF6C94"/>
    <w:rsid w:val="54B03A20"/>
    <w:rsid w:val="54B93795"/>
    <w:rsid w:val="54BE125C"/>
    <w:rsid w:val="54C01839"/>
    <w:rsid w:val="54E462F6"/>
    <w:rsid w:val="54F54AD8"/>
    <w:rsid w:val="54F95A17"/>
    <w:rsid w:val="550875D8"/>
    <w:rsid w:val="550B06CA"/>
    <w:rsid w:val="550C5474"/>
    <w:rsid w:val="55100448"/>
    <w:rsid w:val="55103D46"/>
    <w:rsid w:val="551232C8"/>
    <w:rsid w:val="551A3BB5"/>
    <w:rsid w:val="55201E14"/>
    <w:rsid w:val="55230BAB"/>
    <w:rsid w:val="55294FFC"/>
    <w:rsid w:val="552C5FEB"/>
    <w:rsid w:val="553222A2"/>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9784C"/>
    <w:rsid w:val="55AC794C"/>
    <w:rsid w:val="55AD28F4"/>
    <w:rsid w:val="55AE5163"/>
    <w:rsid w:val="55B62F64"/>
    <w:rsid w:val="55BD4F0C"/>
    <w:rsid w:val="55D01BC1"/>
    <w:rsid w:val="55D52C8E"/>
    <w:rsid w:val="55E32F66"/>
    <w:rsid w:val="55FF3C96"/>
    <w:rsid w:val="560010ED"/>
    <w:rsid w:val="560A1E7A"/>
    <w:rsid w:val="560C20A5"/>
    <w:rsid w:val="561226B4"/>
    <w:rsid w:val="56197CCE"/>
    <w:rsid w:val="562C2FA6"/>
    <w:rsid w:val="562E13B9"/>
    <w:rsid w:val="56312196"/>
    <w:rsid w:val="56353E08"/>
    <w:rsid w:val="56362C3B"/>
    <w:rsid w:val="564B4F61"/>
    <w:rsid w:val="564C6A6F"/>
    <w:rsid w:val="56506BA6"/>
    <w:rsid w:val="56553D47"/>
    <w:rsid w:val="565D32EE"/>
    <w:rsid w:val="565D3364"/>
    <w:rsid w:val="56682B4C"/>
    <w:rsid w:val="5668633D"/>
    <w:rsid w:val="566A2966"/>
    <w:rsid w:val="566D65BC"/>
    <w:rsid w:val="56707213"/>
    <w:rsid w:val="5677517B"/>
    <w:rsid w:val="56882964"/>
    <w:rsid w:val="568B7F89"/>
    <w:rsid w:val="568E5C2E"/>
    <w:rsid w:val="56946918"/>
    <w:rsid w:val="569D0AC1"/>
    <w:rsid w:val="569D0DCD"/>
    <w:rsid w:val="56A01440"/>
    <w:rsid w:val="56A05E75"/>
    <w:rsid w:val="56A71376"/>
    <w:rsid w:val="56BD4880"/>
    <w:rsid w:val="56BD68D6"/>
    <w:rsid w:val="56BF385F"/>
    <w:rsid w:val="56C210AA"/>
    <w:rsid w:val="56C25DA5"/>
    <w:rsid w:val="56D13A0A"/>
    <w:rsid w:val="56D20120"/>
    <w:rsid w:val="56D20AA8"/>
    <w:rsid w:val="56D257B6"/>
    <w:rsid w:val="56D57F50"/>
    <w:rsid w:val="56E06ED2"/>
    <w:rsid w:val="56E300F7"/>
    <w:rsid w:val="56E50A71"/>
    <w:rsid w:val="56E65453"/>
    <w:rsid w:val="56E83278"/>
    <w:rsid w:val="56EC6164"/>
    <w:rsid w:val="57015ED5"/>
    <w:rsid w:val="57023C45"/>
    <w:rsid w:val="570800E9"/>
    <w:rsid w:val="57110C6D"/>
    <w:rsid w:val="5713500C"/>
    <w:rsid w:val="5720074D"/>
    <w:rsid w:val="57243036"/>
    <w:rsid w:val="57257327"/>
    <w:rsid w:val="573336BE"/>
    <w:rsid w:val="573B06C9"/>
    <w:rsid w:val="575D3CB3"/>
    <w:rsid w:val="57691269"/>
    <w:rsid w:val="577B6220"/>
    <w:rsid w:val="577C648F"/>
    <w:rsid w:val="578042DA"/>
    <w:rsid w:val="57952351"/>
    <w:rsid w:val="579A7499"/>
    <w:rsid w:val="579E3D52"/>
    <w:rsid w:val="57A22C4C"/>
    <w:rsid w:val="57A90039"/>
    <w:rsid w:val="57AF4D0A"/>
    <w:rsid w:val="57B27112"/>
    <w:rsid w:val="57B738E0"/>
    <w:rsid w:val="57B90017"/>
    <w:rsid w:val="57BC7E22"/>
    <w:rsid w:val="57BF0711"/>
    <w:rsid w:val="57C80109"/>
    <w:rsid w:val="57CA6B58"/>
    <w:rsid w:val="57CD0996"/>
    <w:rsid w:val="57D3757D"/>
    <w:rsid w:val="57D51907"/>
    <w:rsid w:val="57DD4CF2"/>
    <w:rsid w:val="57E011FA"/>
    <w:rsid w:val="57E704F7"/>
    <w:rsid w:val="57F82426"/>
    <w:rsid w:val="57FA4253"/>
    <w:rsid w:val="57FF37AB"/>
    <w:rsid w:val="581663A7"/>
    <w:rsid w:val="5819469E"/>
    <w:rsid w:val="583339EA"/>
    <w:rsid w:val="58365AD0"/>
    <w:rsid w:val="58460370"/>
    <w:rsid w:val="585144AA"/>
    <w:rsid w:val="58567D64"/>
    <w:rsid w:val="58651B4D"/>
    <w:rsid w:val="586578BF"/>
    <w:rsid w:val="58670B0B"/>
    <w:rsid w:val="58730A21"/>
    <w:rsid w:val="587A70C6"/>
    <w:rsid w:val="588D7EB4"/>
    <w:rsid w:val="589947D3"/>
    <w:rsid w:val="589C14F4"/>
    <w:rsid w:val="58A75020"/>
    <w:rsid w:val="58BA3264"/>
    <w:rsid w:val="58C0349D"/>
    <w:rsid w:val="58C94687"/>
    <w:rsid w:val="58DE49F6"/>
    <w:rsid w:val="58F7247A"/>
    <w:rsid w:val="58FA10F4"/>
    <w:rsid w:val="590413BD"/>
    <w:rsid w:val="591015C0"/>
    <w:rsid w:val="5919583D"/>
    <w:rsid w:val="5919795C"/>
    <w:rsid w:val="59232537"/>
    <w:rsid w:val="592F245D"/>
    <w:rsid w:val="593D3B58"/>
    <w:rsid w:val="59440619"/>
    <w:rsid w:val="594720D1"/>
    <w:rsid w:val="59551343"/>
    <w:rsid w:val="59570C35"/>
    <w:rsid w:val="595F0519"/>
    <w:rsid w:val="596326A9"/>
    <w:rsid w:val="59633634"/>
    <w:rsid w:val="59700257"/>
    <w:rsid w:val="59702594"/>
    <w:rsid w:val="5971561F"/>
    <w:rsid w:val="59724E0E"/>
    <w:rsid w:val="597252E0"/>
    <w:rsid w:val="597D3815"/>
    <w:rsid w:val="59830A4E"/>
    <w:rsid w:val="598866E1"/>
    <w:rsid w:val="59907A1F"/>
    <w:rsid w:val="599101A7"/>
    <w:rsid w:val="5993497F"/>
    <w:rsid w:val="599559A4"/>
    <w:rsid w:val="59AF271B"/>
    <w:rsid w:val="59C00CFC"/>
    <w:rsid w:val="59C23BB7"/>
    <w:rsid w:val="59C42D4A"/>
    <w:rsid w:val="59CA5610"/>
    <w:rsid w:val="59D216F2"/>
    <w:rsid w:val="59D50AFB"/>
    <w:rsid w:val="59D83C47"/>
    <w:rsid w:val="59D959D8"/>
    <w:rsid w:val="59DA2275"/>
    <w:rsid w:val="59DE34E6"/>
    <w:rsid w:val="59E01845"/>
    <w:rsid w:val="59E1260A"/>
    <w:rsid w:val="59E505F7"/>
    <w:rsid w:val="59E75D47"/>
    <w:rsid w:val="59E90380"/>
    <w:rsid w:val="59E907AB"/>
    <w:rsid w:val="59EF44CD"/>
    <w:rsid w:val="59FF00D1"/>
    <w:rsid w:val="5A0A11BC"/>
    <w:rsid w:val="5A1560F8"/>
    <w:rsid w:val="5A17068E"/>
    <w:rsid w:val="5A181690"/>
    <w:rsid w:val="5A1C7FCF"/>
    <w:rsid w:val="5A1F739C"/>
    <w:rsid w:val="5A20482B"/>
    <w:rsid w:val="5A297734"/>
    <w:rsid w:val="5A3E782B"/>
    <w:rsid w:val="5A4433AC"/>
    <w:rsid w:val="5A4F57C5"/>
    <w:rsid w:val="5A4F5EE1"/>
    <w:rsid w:val="5A5665CD"/>
    <w:rsid w:val="5A593148"/>
    <w:rsid w:val="5A5E0CAD"/>
    <w:rsid w:val="5A604B4C"/>
    <w:rsid w:val="5A620DD5"/>
    <w:rsid w:val="5A6E3F31"/>
    <w:rsid w:val="5A6E5F01"/>
    <w:rsid w:val="5A7F23D0"/>
    <w:rsid w:val="5A812DC1"/>
    <w:rsid w:val="5A89045B"/>
    <w:rsid w:val="5A8A5A34"/>
    <w:rsid w:val="5A947631"/>
    <w:rsid w:val="5A9F1F6A"/>
    <w:rsid w:val="5AAE1E87"/>
    <w:rsid w:val="5AB7056C"/>
    <w:rsid w:val="5ACC337C"/>
    <w:rsid w:val="5ACF442D"/>
    <w:rsid w:val="5AD87740"/>
    <w:rsid w:val="5ADB4B04"/>
    <w:rsid w:val="5ADB63B3"/>
    <w:rsid w:val="5AE67D49"/>
    <w:rsid w:val="5AE86EE3"/>
    <w:rsid w:val="5AEC2ADA"/>
    <w:rsid w:val="5AED24DD"/>
    <w:rsid w:val="5AF2382A"/>
    <w:rsid w:val="5AF43314"/>
    <w:rsid w:val="5AF71FAF"/>
    <w:rsid w:val="5B0604A3"/>
    <w:rsid w:val="5B094C19"/>
    <w:rsid w:val="5B1223E2"/>
    <w:rsid w:val="5B153CA9"/>
    <w:rsid w:val="5B162801"/>
    <w:rsid w:val="5B247BFB"/>
    <w:rsid w:val="5B337168"/>
    <w:rsid w:val="5B344D84"/>
    <w:rsid w:val="5B52326E"/>
    <w:rsid w:val="5B565B4F"/>
    <w:rsid w:val="5B585CC5"/>
    <w:rsid w:val="5B5911EA"/>
    <w:rsid w:val="5B5B6C7F"/>
    <w:rsid w:val="5B5F167F"/>
    <w:rsid w:val="5B73596C"/>
    <w:rsid w:val="5B8E3166"/>
    <w:rsid w:val="5B903475"/>
    <w:rsid w:val="5B982E7E"/>
    <w:rsid w:val="5B986E6F"/>
    <w:rsid w:val="5B9B660C"/>
    <w:rsid w:val="5B9E638B"/>
    <w:rsid w:val="5BB25BAD"/>
    <w:rsid w:val="5BB3023B"/>
    <w:rsid w:val="5BB76F2E"/>
    <w:rsid w:val="5BC141DF"/>
    <w:rsid w:val="5BCF6D28"/>
    <w:rsid w:val="5BD04BCE"/>
    <w:rsid w:val="5BD1505A"/>
    <w:rsid w:val="5BD92BA9"/>
    <w:rsid w:val="5BDD29C3"/>
    <w:rsid w:val="5BDE6F14"/>
    <w:rsid w:val="5BE061F0"/>
    <w:rsid w:val="5C1202F0"/>
    <w:rsid w:val="5C15137F"/>
    <w:rsid w:val="5C17089D"/>
    <w:rsid w:val="5C18679F"/>
    <w:rsid w:val="5C1E0DBA"/>
    <w:rsid w:val="5C3768BF"/>
    <w:rsid w:val="5C4A6360"/>
    <w:rsid w:val="5C512CCA"/>
    <w:rsid w:val="5C536519"/>
    <w:rsid w:val="5C5D5A02"/>
    <w:rsid w:val="5C677D5C"/>
    <w:rsid w:val="5C6825E7"/>
    <w:rsid w:val="5C752E46"/>
    <w:rsid w:val="5C784ED3"/>
    <w:rsid w:val="5C7D4D78"/>
    <w:rsid w:val="5C7F5081"/>
    <w:rsid w:val="5C8046F6"/>
    <w:rsid w:val="5C812DA3"/>
    <w:rsid w:val="5C81304B"/>
    <w:rsid w:val="5C851DC2"/>
    <w:rsid w:val="5C901FBC"/>
    <w:rsid w:val="5C916F38"/>
    <w:rsid w:val="5CA52F08"/>
    <w:rsid w:val="5CA55250"/>
    <w:rsid w:val="5CB55083"/>
    <w:rsid w:val="5CB7487F"/>
    <w:rsid w:val="5CBA2E24"/>
    <w:rsid w:val="5CBE4851"/>
    <w:rsid w:val="5CBF7942"/>
    <w:rsid w:val="5CC933C3"/>
    <w:rsid w:val="5CD80A4C"/>
    <w:rsid w:val="5CF22A1A"/>
    <w:rsid w:val="5CF3304A"/>
    <w:rsid w:val="5CF674F8"/>
    <w:rsid w:val="5CF97C9E"/>
    <w:rsid w:val="5D0C1414"/>
    <w:rsid w:val="5D116015"/>
    <w:rsid w:val="5D147912"/>
    <w:rsid w:val="5D17336F"/>
    <w:rsid w:val="5D1A687B"/>
    <w:rsid w:val="5D1D427E"/>
    <w:rsid w:val="5D264FF5"/>
    <w:rsid w:val="5D27538E"/>
    <w:rsid w:val="5D2A7616"/>
    <w:rsid w:val="5D5429C2"/>
    <w:rsid w:val="5D546EDA"/>
    <w:rsid w:val="5D60610D"/>
    <w:rsid w:val="5D677934"/>
    <w:rsid w:val="5D6872E4"/>
    <w:rsid w:val="5D701A55"/>
    <w:rsid w:val="5D747EB4"/>
    <w:rsid w:val="5D760E05"/>
    <w:rsid w:val="5D787690"/>
    <w:rsid w:val="5D7D6C5E"/>
    <w:rsid w:val="5D800E7C"/>
    <w:rsid w:val="5D827F51"/>
    <w:rsid w:val="5D862A93"/>
    <w:rsid w:val="5D867492"/>
    <w:rsid w:val="5D8A1E68"/>
    <w:rsid w:val="5D8C23A9"/>
    <w:rsid w:val="5D8D071C"/>
    <w:rsid w:val="5D8F3E02"/>
    <w:rsid w:val="5D9126BE"/>
    <w:rsid w:val="5D934AA4"/>
    <w:rsid w:val="5D984ECF"/>
    <w:rsid w:val="5DAD66F9"/>
    <w:rsid w:val="5DAF334A"/>
    <w:rsid w:val="5DB1433F"/>
    <w:rsid w:val="5DB40934"/>
    <w:rsid w:val="5DB57495"/>
    <w:rsid w:val="5DB85880"/>
    <w:rsid w:val="5DC3075F"/>
    <w:rsid w:val="5DCE03FF"/>
    <w:rsid w:val="5DD07EF8"/>
    <w:rsid w:val="5DD15393"/>
    <w:rsid w:val="5DD67626"/>
    <w:rsid w:val="5DD71C09"/>
    <w:rsid w:val="5DE93770"/>
    <w:rsid w:val="5DEE2D49"/>
    <w:rsid w:val="5DF50DA8"/>
    <w:rsid w:val="5E087EA2"/>
    <w:rsid w:val="5E0D67C6"/>
    <w:rsid w:val="5E2775CA"/>
    <w:rsid w:val="5E294315"/>
    <w:rsid w:val="5E295856"/>
    <w:rsid w:val="5E2B48FE"/>
    <w:rsid w:val="5E330F25"/>
    <w:rsid w:val="5E35132D"/>
    <w:rsid w:val="5E49038C"/>
    <w:rsid w:val="5E4A1687"/>
    <w:rsid w:val="5E4E124A"/>
    <w:rsid w:val="5E585271"/>
    <w:rsid w:val="5E6D10DA"/>
    <w:rsid w:val="5E6E2F82"/>
    <w:rsid w:val="5E801DFC"/>
    <w:rsid w:val="5E841F6A"/>
    <w:rsid w:val="5E842A2A"/>
    <w:rsid w:val="5E860060"/>
    <w:rsid w:val="5E8732C3"/>
    <w:rsid w:val="5E954B17"/>
    <w:rsid w:val="5EA5785A"/>
    <w:rsid w:val="5EB75779"/>
    <w:rsid w:val="5EBF0A08"/>
    <w:rsid w:val="5EC030D5"/>
    <w:rsid w:val="5EC824A5"/>
    <w:rsid w:val="5ECD663E"/>
    <w:rsid w:val="5ED358B4"/>
    <w:rsid w:val="5ED744EA"/>
    <w:rsid w:val="5EDC1150"/>
    <w:rsid w:val="5EE24C8F"/>
    <w:rsid w:val="5EE509E9"/>
    <w:rsid w:val="5EF2235E"/>
    <w:rsid w:val="5EFB6D35"/>
    <w:rsid w:val="5F054905"/>
    <w:rsid w:val="5F127126"/>
    <w:rsid w:val="5F133281"/>
    <w:rsid w:val="5F163472"/>
    <w:rsid w:val="5F196D78"/>
    <w:rsid w:val="5F221B23"/>
    <w:rsid w:val="5F2B03F6"/>
    <w:rsid w:val="5F300CEC"/>
    <w:rsid w:val="5F357F56"/>
    <w:rsid w:val="5F407373"/>
    <w:rsid w:val="5F437782"/>
    <w:rsid w:val="5F446177"/>
    <w:rsid w:val="5F462070"/>
    <w:rsid w:val="5F494C21"/>
    <w:rsid w:val="5F4C1967"/>
    <w:rsid w:val="5F4C40F2"/>
    <w:rsid w:val="5F59031C"/>
    <w:rsid w:val="5F61309C"/>
    <w:rsid w:val="5F675362"/>
    <w:rsid w:val="5F6C5A55"/>
    <w:rsid w:val="5F76465B"/>
    <w:rsid w:val="5F7E19A1"/>
    <w:rsid w:val="5F881135"/>
    <w:rsid w:val="5F8D0E05"/>
    <w:rsid w:val="5F991BCB"/>
    <w:rsid w:val="5FBA0A46"/>
    <w:rsid w:val="5FBF59B7"/>
    <w:rsid w:val="5FD21CA0"/>
    <w:rsid w:val="5FD303F2"/>
    <w:rsid w:val="5FD81733"/>
    <w:rsid w:val="5FD81D58"/>
    <w:rsid w:val="5FD918A4"/>
    <w:rsid w:val="5FDB1CC4"/>
    <w:rsid w:val="5FDE2E8C"/>
    <w:rsid w:val="5FE32071"/>
    <w:rsid w:val="5FE64A41"/>
    <w:rsid w:val="5FED15CB"/>
    <w:rsid w:val="600B3F28"/>
    <w:rsid w:val="600B6F9E"/>
    <w:rsid w:val="600F0E40"/>
    <w:rsid w:val="601971DB"/>
    <w:rsid w:val="601E78E8"/>
    <w:rsid w:val="60204443"/>
    <w:rsid w:val="602A71DA"/>
    <w:rsid w:val="60377C74"/>
    <w:rsid w:val="60481217"/>
    <w:rsid w:val="605806CA"/>
    <w:rsid w:val="606D316C"/>
    <w:rsid w:val="606F0E1A"/>
    <w:rsid w:val="60750157"/>
    <w:rsid w:val="6075208D"/>
    <w:rsid w:val="60762964"/>
    <w:rsid w:val="60802E35"/>
    <w:rsid w:val="60811FD8"/>
    <w:rsid w:val="6092559F"/>
    <w:rsid w:val="60AB25C5"/>
    <w:rsid w:val="60AF1513"/>
    <w:rsid w:val="60B011C0"/>
    <w:rsid w:val="60B17A56"/>
    <w:rsid w:val="60B61CDA"/>
    <w:rsid w:val="60B6415F"/>
    <w:rsid w:val="60BB7B96"/>
    <w:rsid w:val="60CC596E"/>
    <w:rsid w:val="60CD6EFC"/>
    <w:rsid w:val="60D41389"/>
    <w:rsid w:val="60DC22DF"/>
    <w:rsid w:val="60DC54BD"/>
    <w:rsid w:val="60E440E4"/>
    <w:rsid w:val="60EE4AE8"/>
    <w:rsid w:val="60FA79C1"/>
    <w:rsid w:val="610925F2"/>
    <w:rsid w:val="61164D5D"/>
    <w:rsid w:val="6117553F"/>
    <w:rsid w:val="611F27DC"/>
    <w:rsid w:val="611F628F"/>
    <w:rsid w:val="61213386"/>
    <w:rsid w:val="612A5441"/>
    <w:rsid w:val="612D4D44"/>
    <w:rsid w:val="613971FF"/>
    <w:rsid w:val="613A4317"/>
    <w:rsid w:val="613A49B3"/>
    <w:rsid w:val="613C7AC2"/>
    <w:rsid w:val="613F7BA1"/>
    <w:rsid w:val="61455CFE"/>
    <w:rsid w:val="6152509D"/>
    <w:rsid w:val="6155305E"/>
    <w:rsid w:val="615A6011"/>
    <w:rsid w:val="61624B79"/>
    <w:rsid w:val="617504E6"/>
    <w:rsid w:val="617812D0"/>
    <w:rsid w:val="61797EA7"/>
    <w:rsid w:val="618279F3"/>
    <w:rsid w:val="618B5C3B"/>
    <w:rsid w:val="6194428A"/>
    <w:rsid w:val="61A0158E"/>
    <w:rsid w:val="61A10066"/>
    <w:rsid w:val="61A20BAF"/>
    <w:rsid w:val="61A8370C"/>
    <w:rsid w:val="61AC7C3E"/>
    <w:rsid w:val="61C544D0"/>
    <w:rsid w:val="61C557FB"/>
    <w:rsid w:val="61CA71FC"/>
    <w:rsid w:val="61D12A7D"/>
    <w:rsid w:val="61DC7DC1"/>
    <w:rsid w:val="61DD6C29"/>
    <w:rsid w:val="61DD7269"/>
    <w:rsid w:val="61DE687D"/>
    <w:rsid w:val="61F26A42"/>
    <w:rsid w:val="62015914"/>
    <w:rsid w:val="621728E6"/>
    <w:rsid w:val="6224074C"/>
    <w:rsid w:val="62297593"/>
    <w:rsid w:val="6232068E"/>
    <w:rsid w:val="62327D52"/>
    <w:rsid w:val="623D4244"/>
    <w:rsid w:val="62416372"/>
    <w:rsid w:val="62515E8E"/>
    <w:rsid w:val="626224AE"/>
    <w:rsid w:val="62636A7F"/>
    <w:rsid w:val="62653928"/>
    <w:rsid w:val="626637CB"/>
    <w:rsid w:val="62687C0A"/>
    <w:rsid w:val="62720BC1"/>
    <w:rsid w:val="628163C7"/>
    <w:rsid w:val="628D67FA"/>
    <w:rsid w:val="62A83D2F"/>
    <w:rsid w:val="62A86E8C"/>
    <w:rsid w:val="62B014DC"/>
    <w:rsid w:val="62C37661"/>
    <w:rsid w:val="62D408AA"/>
    <w:rsid w:val="62D9620C"/>
    <w:rsid w:val="62E41429"/>
    <w:rsid w:val="62E42049"/>
    <w:rsid w:val="62EA6278"/>
    <w:rsid w:val="62F15134"/>
    <w:rsid w:val="62F2073B"/>
    <w:rsid w:val="62F27B02"/>
    <w:rsid w:val="63006329"/>
    <w:rsid w:val="63083357"/>
    <w:rsid w:val="63095298"/>
    <w:rsid w:val="63133A2F"/>
    <w:rsid w:val="63171A8A"/>
    <w:rsid w:val="63191FA4"/>
    <w:rsid w:val="631955AD"/>
    <w:rsid w:val="631D0B61"/>
    <w:rsid w:val="63225E12"/>
    <w:rsid w:val="63270B8D"/>
    <w:rsid w:val="632B29BD"/>
    <w:rsid w:val="633170D9"/>
    <w:rsid w:val="633C78BB"/>
    <w:rsid w:val="633D3863"/>
    <w:rsid w:val="634067A5"/>
    <w:rsid w:val="63425F59"/>
    <w:rsid w:val="6348181B"/>
    <w:rsid w:val="63505013"/>
    <w:rsid w:val="63545A4B"/>
    <w:rsid w:val="6356637E"/>
    <w:rsid w:val="63567264"/>
    <w:rsid w:val="635B50A6"/>
    <w:rsid w:val="635F3E6C"/>
    <w:rsid w:val="636513A8"/>
    <w:rsid w:val="63725C9C"/>
    <w:rsid w:val="63725EC7"/>
    <w:rsid w:val="638D42C0"/>
    <w:rsid w:val="639C0F65"/>
    <w:rsid w:val="63A3208F"/>
    <w:rsid w:val="63A855E8"/>
    <w:rsid w:val="63B0726B"/>
    <w:rsid w:val="63BD3927"/>
    <w:rsid w:val="63D0326A"/>
    <w:rsid w:val="63D37E25"/>
    <w:rsid w:val="63DB22FB"/>
    <w:rsid w:val="63E45044"/>
    <w:rsid w:val="63ED1ABA"/>
    <w:rsid w:val="63F97AA8"/>
    <w:rsid w:val="63FA3F48"/>
    <w:rsid w:val="640004A6"/>
    <w:rsid w:val="64074D44"/>
    <w:rsid w:val="64075F2E"/>
    <w:rsid w:val="641369A5"/>
    <w:rsid w:val="64174B6B"/>
    <w:rsid w:val="641B5F92"/>
    <w:rsid w:val="641C4D52"/>
    <w:rsid w:val="641C72DF"/>
    <w:rsid w:val="641D3932"/>
    <w:rsid w:val="64207FAC"/>
    <w:rsid w:val="64220632"/>
    <w:rsid w:val="6422650A"/>
    <w:rsid w:val="64235DFF"/>
    <w:rsid w:val="64390D60"/>
    <w:rsid w:val="64394F75"/>
    <w:rsid w:val="643F472E"/>
    <w:rsid w:val="644147B6"/>
    <w:rsid w:val="644504FD"/>
    <w:rsid w:val="644E07D9"/>
    <w:rsid w:val="645719A3"/>
    <w:rsid w:val="646025F0"/>
    <w:rsid w:val="646356FB"/>
    <w:rsid w:val="64694C1B"/>
    <w:rsid w:val="646A5E54"/>
    <w:rsid w:val="648116BE"/>
    <w:rsid w:val="64961D8F"/>
    <w:rsid w:val="64975C7E"/>
    <w:rsid w:val="64983E35"/>
    <w:rsid w:val="649B4103"/>
    <w:rsid w:val="649F1E2A"/>
    <w:rsid w:val="64A57EA9"/>
    <w:rsid w:val="64BD0DE2"/>
    <w:rsid w:val="64CD249C"/>
    <w:rsid w:val="64D221E7"/>
    <w:rsid w:val="64E333A8"/>
    <w:rsid w:val="64EA733A"/>
    <w:rsid w:val="64EB1253"/>
    <w:rsid w:val="64F32807"/>
    <w:rsid w:val="650754FD"/>
    <w:rsid w:val="650906B2"/>
    <w:rsid w:val="650A4E9A"/>
    <w:rsid w:val="650E29E3"/>
    <w:rsid w:val="651725E2"/>
    <w:rsid w:val="651868C1"/>
    <w:rsid w:val="652935F2"/>
    <w:rsid w:val="653536A9"/>
    <w:rsid w:val="65381046"/>
    <w:rsid w:val="65387C76"/>
    <w:rsid w:val="65405E19"/>
    <w:rsid w:val="65443275"/>
    <w:rsid w:val="654D2F79"/>
    <w:rsid w:val="65504D99"/>
    <w:rsid w:val="65512BF5"/>
    <w:rsid w:val="655C3A4E"/>
    <w:rsid w:val="65611088"/>
    <w:rsid w:val="65617866"/>
    <w:rsid w:val="6570194C"/>
    <w:rsid w:val="65714162"/>
    <w:rsid w:val="65741253"/>
    <w:rsid w:val="657933B4"/>
    <w:rsid w:val="658629E2"/>
    <w:rsid w:val="65886C35"/>
    <w:rsid w:val="65892994"/>
    <w:rsid w:val="659B461E"/>
    <w:rsid w:val="65AC7D2D"/>
    <w:rsid w:val="65B33A17"/>
    <w:rsid w:val="65CE50BB"/>
    <w:rsid w:val="65D71A99"/>
    <w:rsid w:val="65D74D65"/>
    <w:rsid w:val="65DA7B29"/>
    <w:rsid w:val="65DC221B"/>
    <w:rsid w:val="65DD4A5C"/>
    <w:rsid w:val="65E610B1"/>
    <w:rsid w:val="65ED1249"/>
    <w:rsid w:val="65F70B5E"/>
    <w:rsid w:val="65F90627"/>
    <w:rsid w:val="65FA1EED"/>
    <w:rsid w:val="65FE6126"/>
    <w:rsid w:val="66026916"/>
    <w:rsid w:val="66162D18"/>
    <w:rsid w:val="66196874"/>
    <w:rsid w:val="66196EAD"/>
    <w:rsid w:val="661D6420"/>
    <w:rsid w:val="66242FDE"/>
    <w:rsid w:val="66271BFC"/>
    <w:rsid w:val="66322AB5"/>
    <w:rsid w:val="66346DFD"/>
    <w:rsid w:val="66347380"/>
    <w:rsid w:val="663B0316"/>
    <w:rsid w:val="663E2C89"/>
    <w:rsid w:val="664956ED"/>
    <w:rsid w:val="666049B8"/>
    <w:rsid w:val="66647507"/>
    <w:rsid w:val="66766600"/>
    <w:rsid w:val="667E00F5"/>
    <w:rsid w:val="668652F7"/>
    <w:rsid w:val="668944C2"/>
    <w:rsid w:val="668C6CE7"/>
    <w:rsid w:val="66900CCE"/>
    <w:rsid w:val="66910EB8"/>
    <w:rsid w:val="6694063C"/>
    <w:rsid w:val="66972D8E"/>
    <w:rsid w:val="669B2422"/>
    <w:rsid w:val="66B37847"/>
    <w:rsid w:val="66B80708"/>
    <w:rsid w:val="66BD4C82"/>
    <w:rsid w:val="66D43B0D"/>
    <w:rsid w:val="66D953C4"/>
    <w:rsid w:val="66D9632C"/>
    <w:rsid w:val="66E45649"/>
    <w:rsid w:val="66E63A20"/>
    <w:rsid w:val="66F76FD0"/>
    <w:rsid w:val="66F9395F"/>
    <w:rsid w:val="66FF2DB2"/>
    <w:rsid w:val="67044237"/>
    <w:rsid w:val="6705257F"/>
    <w:rsid w:val="670D1283"/>
    <w:rsid w:val="670E3FFA"/>
    <w:rsid w:val="671B07A2"/>
    <w:rsid w:val="671B3C27"/>
    <w:rsid w:val="67204BFD"/>
    <w:rsid w:val="67292B3C"/>
    <w:rsid w:val="672F095B"/>
    <w:rsid w:val="673253D5"/>
    <w:rsid w:val="67333D72"/>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9D7667"/>
    <w:rsid w:val="67A1024E"/>
    <w:rsid w:val="67A309B7"/>
    <w:rsid w:val="67A70974"/>
    <w:rsid w:val="67AC4122"/>
    <w:rsid w:val="67BC5B96"/>
    <w:rsid w:val="67BF0592"/>
    <w:rsid w:val="67C3489F"/>
    <w:rsid w:val="67CA2E1B"/>
    <w:rsid w:val="67CC5041"/>
    <w:rsid w:val="67CF5883"/>
    <w:rsid w:val="67D2542E"/>
    <w:rsid w:val="67D72703"/>
    <w:rsid w:val="67D80DCC"/>
    <w:rsid w:val="67D82FEC"/>
    <w:rsid w:val="67DE25EB"/>
    <w:rsid w:val="67EE4071"/>
    <w:rsid w:val="67F07B78"/>
    <w:rsid w:val="67F4170F"/>
    <w:rsid w:val="67F750D2"/>
    <w:rsid w:val="67FE5AFC"/>
    <w:rsid w:val="67FF6FE0"/>
    <w:rsid w:val="680E4D2C"/>
    <w:rsid w:val="681D3DEB"/>
    <w:rsid w:val="682353BE"/>
    <w:rsid w:val="6833005A"/>
    <w:rsid w:val="68363F74"/>
    <w:rsid w:val="683659CB"/>
    <w:rsid w:val="684B46A6"/>
    <w:rsid w:val="684D303D"/>
    <w:rsid w:val="685A4162"/>
    <w:rsid w:val="686D4970"/>
    <w:rsid w:val="68735B97"/>
    <w:rsid w:val="68767581"/>
    <w:rsid w:val="68810A52"/>
    <w:rsid w:val="6884668C"/>
    <w:rsid w:val="6888364F"/>
    <w:rsid w:val="689641FE"/>
    <w:rsid w:val="68A3215E"/>
    <w:rsid w:val="68B30689"/>
    <w:rsid w:val="68BC7C3A"/>
    <w:rsid w:val="68BF2946"/>
    <w:rsid w:val="68C07C6D"/>
    <w:rsid w:val="68C24A46"/>
    <w:rsid w:val="68C32D30"/>
    <w:rsid w:val="68CE061E"/>
    <w:rsid w:val="68E1693E"/>
    <w:rsid w:val="68E95CBE"/>
    <w:rsid w:val="68EE5FF6"/>
    <w:rsid w:val="68F11B06"/>
    <w:rsid w:val="68F12C0F"/>
    <w:rsid w:val="68F13CC7"/>
    <w:rsid w:val="68F3235D"/>
    <w:rsid w:val="68F62489"/>
    <w:rsid w:val="68F8104D"/>
    <w:rsid w:val="68F93F33"/>
    <w:rsid w:val="69036D2A"/>
    <w:rsid w:val="69044E32"/>
    <w:rsid w:val="69060615"/>
    <w:rsid w:val="690967C4"/>
    <w:rsid w:val="690A435D"/>
    <w:rsid w:val="69273DB1"/>
    <w:rsid w:val="692A229A"/>
    <w:rsid w:val="692E19FD"/>
    <w:rsid w:val="6949404D"/>
    <w:rsid w:val="694A61BD"/>
    <w:rsid w:val="695A62A9"/>
    <w:rsid w:val="695B055A"/>
    <w:rsid w:val="696E4DB1"/>
    <w:rsid w:val="69831A73"/>
    <w:rsid w:val="69833B52"/>
    <w:rsid w:val="69840A36"/>
    <w:rsid w:val="698C6058"/>
    <w:rsid w:val="699018B5"/>
    <w:rsid w:val="69976019"/>
    <w:rsid w:val="6999267C"/>
    <w:rsid w:val="699B2EEE"/>
    <w:rsid w:val="69A32CCF"/>
    <w:rsid w:val="69A34249"/>
    <w:rsid w:val="69A60CBC"/>
    <w:rsid w:val="69A71577"/>
    <w:rsid w:val="69B339A6"/>
    <w:rsid w:val="69B665F3"/>
    <w:rsid w:val="69C932A9"/>
    <w:rsid w:val="69D64D08"/>
    <w:rsid w:val="69DC4528"/>
    <w:rsid w:val="69E51124"/>
    <w:rsid w:val="69E578F8"/>
    <w:rsid w:val="69E82662"/>
    <w:rsid w:val="69EB5FCC"/>
    <w:rsid w:val="69EF4BA7"/>
    <w:rsid w:val="6A063C23"/>
    <w:rsid w:val="6A0B175E"/>
    <w:rsid w:val="6A0B1C3A"/>
    <w:rsid w:val="6A14624F"/>
    <w:rsid w:val="6A1874E7"/>
    <w:rsid w:val="6A202C4A"/>
    <w:rsid w:val="6A282B66"/>
    <w:rsid w:val="6A2C7939"/>
    <w:rsid w:val="6A2F393C"/>
    <w:rsid w:val="6A2F4319"/>
    <w:rsid w:val="6A376EC7"/>
    <w:rsid w:val="6A4077BA"/>
    <w:rsid w:val="6A527D31"/>
    <w:rsid w:val="6A5705B3"/>
    <w:rsid w:val="6A6E1B96"/>
    <w:rsid w:val="6A732C43"/>
    <w:rsid w:val="6A894D8C"/>
    <w:rsid w:val="6A8A0F55"/>
    <w:rsid w:val="6A920AE0"/>
    <w:rsid w:val="6A9E23C8"/>
    <w:rsid w:val="6AA741A3"/>
    <w:rsid w:val="6ABB3B40"/>
    <w:rsid w:val="6AC93F8C"/>
    <w:rsid w:val="6AD03B37"/>
    <w:rsid w:val="6AD1121C"/>
    <w:rsid w:val="6ADB2ADD"/>
    <w:rsid w:val="6AE6668E"/>
    <w:rsid w:val="6AF666D5"/>
    <w:rsid w:val="6B11594C"/>
    <w:rsid w:val="6B2E7032"/>
    <w:rsid w:val="6B3413B3"/>
    <w:rsid w:val="6B4444EF"/>
    <w:rsid w:val="6B537D47"/>
    <w:rsid w:val="6B60464B"/>
    <w:rsid w:val="6B634B7D"/>
    <w:rsid w:val="6B681EB2"/>
    <w:rsid w:val="6B696FA9"/>
    <w:rsid w:val="6B6A26F8"/>
    <w:rsid w:val="6B6C4150"/>
    <w:rsid w:val="6B6E47D9"/>
    <w:rsid w:val="6B706A2B"/>
    <w:rsid w:val="6B741DC4"/>
    <w:rsid w:val="6B7B1541"/>
    <w:rsid w:val="6B7C7DA8"/>
    <w:rsid w:val="6B80359D"/>
    <w:rsid w:val="6B8A1407"/>
    <w:rsid w:val="6BA63872"/>
    <w:rsid w:val="6BC80A7B"/>
    <w:rsid w:val="6BDE3149"/>
    <w:rsid w:val="6BE115FE"/>
    <w:rsid w:val="6BE916E7"/>
    <w:rsid w:val="6BFB32BA"/>
    <w:rsid w:val="6BFD19FF"/>
    <w:rsid w:val="6BFD6BB7"/>
    <w:rsid w:val="6C026D64"/>
    <w:rsid w:val="6C0E6B4D"/>
    <w:rsid w:val="6C1552B8"/>
    <w:rsid w:val="6C3128B8"/>
    <w:rsid w:val="6C34211A"/>
    <w:rsid w:val="6C342762"/>
    <w:rsid w:val="6C3727E2"/>
    <w:rsid w:val="6C3F714D"/>
    <w:rsid w:val="6C4D0271"/>
    <w:rsid w:val="6C5331F0"/>
    <w:rsid w:val="6C6B5BD5"/>
    <w:rsid w:val="6C7721F0"/>
    <w:rsid w:val="6C846D17"/>
    <w:rsid w:val="6C8A1950"/>
    <w:rsid w:val="6C8A288A"/>
    <w:rsid w:val="6C8E3112"/>
    <w:rsid w:val="6C917384"/>
    <w:rsid w:val="6C9231B7"/>
    <w:rsid w:val="6C991D5D"/>
    <w:rsid w:val="6C9A5A0B"/>
    <w:rsid w:val="6CA0179A"/>
    <w:rsid w:val="6CB16C1F"/>
    <w:rsid w:val="6CB7341A"/>
    <w:rsid w:val="6CBC15EB"/>
    <w:rsid w:val="6CBE000E"/>
    <w:rsid w:val="6CC45316"/>
    <w:rsid w:val="6CC7229D"/>
    <w:rsid w:val="6CD6702A"/>
    <w:rsid w:val="6CDA72FE"/>
    <w:rsid w:val="6CE756D0"/>
    <w:rsid w:val="6CEF0D5D"/>
    <w:rsid w:val="6CF65CED"/>
    <w:rsid w:val="6CF85D89"/>
    <w:rsid w:val="6D06792F"/>
    <w:rsid w:val="6D0A162F"/>
    <w:rsid w:val="6D1906F5"/>
    <w:rsid w:val="6D192E27"/>
    <w:rsid w:val="6D226377"/>
    <w:rsid w:val="6D232C90"/>
    <w:rsid w:val="6D2D1A8D"/>
    <w:rsid w:val="6D3104FC"/>
    <w:rsid w:val="6D3E2D99"/>
    <w:rsid w:val="6D400E45"/>
    <w:rsid w:val="6D452634"/>
    <w:rsid w:val="6D4B68EC"/>
    <w:rsid w:val="6D5A743D"/>
    <w:rsid w:val="6D5B193A"/>
    <w:rsid w:val="6D5C627B"/>
    <w:rsid w:val="6D681EA4"/>
    <w:rsid w:val="6D6D1C70"/>
    <w:rsid w:val="6D6E2C0F"/>
    <w:rsid w:val="6D750F93"/>
    <w:rsid w:val="6D76726E"/>
    <w:rsid w:val="6D77432C"/>
    <w:rsid w:val="6D7D1AC3"/>
    <w:rsid w:val="6D815C50"/>
    <w:rsid w:val="6D8F0CC5"/>
    <w:rsid w:val="6D91378F"/>
    <w:rsid w:val="6D9428D4"/>
    <w:rsid w:val="6D9F2CE8"/>
    <w:rsid w:val="6DA0407C"/>
    <w:rsid w:val="6DA4302C"/>
    <w:rsid w:val="6DB02AC7"/>
    <w:rsid w:val="6DB32EBA"/>
    <w:rsid w:val="6DB435FC"/>
    <w:rsid w:val="6DBA7E68"/>
    <w:rsid w:val="6DBF0696"/>
    <w:rsid w:val="6DD05B97"/>
    <w:rsid w:val="6DD23DE9"/>
    <w:rsid w:val="6DD62CFA"/>
    <w:rsid w:val="6DE16B73"/>
    <w:rsid w:val="6DE61C05"/>
    <w:rsid w:val="6DE67C96"/>
    <w:rsid w:val="6DEC5AC7"/>
    <w:rsid w:val="6DED7E52"/>
    <w:rsid w:val="6DF11E3F"/>
    <w:rsid w:val="6DF2786E"/>
    <w:rsid w:val="6E02368D"/>
    <w:rsid w:val="6E11297B"/>
    <w:rsid w:val="6E1942EC"/>
    <w:rsid w:val="6E236350"/>
    <w:rsid w:val="6E2573F2"/>
    <w:rsid w:val="6E28748D"/>
    <w:rsid w:val="6E2B11E4"/>
    <w:rsid w:val="6E353B30"/>
    <w:rsid w:val="6E353E42"/>
    <w:rsid w:val="6E3E7D2B"/>
    <w:rsid w:val="6E447E57"/>
    <w:rsid w:val="6E472CC0"/>
    <w:rsid w:val="6E4A2B2A"/>
    <w:rsid w:val="6E5B1061"/>
    <w:rsid w:val="6E632F17"/>
    <w:rsid w:val="6E7A5781"/>
    <w:rsid w:val="6E9C0963"/>
    <w:rsid w:val="6EB03D25"/>
    <w:rsid w:val="6EB66956"/>
    <w:rsid w:val="6EC20E5D"/>
    <w:rsid w:val="6EC2113A"/>
    <w:rsid w:val="6EC26FD9"/>
    <w:rsid w:val="6EC62B4F"/>
    <w:rsid w:val="6EC67286"/>
    <w:rsid w:val="6ED20470"/>
    <w:rsid w:val="6ED44793"/>
    <w:rsid w:val="6ED5522D"/>
    <w:rsid w:val="6ED7763C"/>
    <w:rsid w:val="6EDB1E15"/>
    <w:rsid w:val="6EE575C0"/>
    <w:rsid w:val="6EEC225F"/>
    <w:rsid w:val="6EF632B9"/>
    <w:rsid w:val="6EFB2B08"/>
    <w:rsid w:val="6EFC3116"/>
    <w:rsid w:val="6F0303A8"/>
    <w:rsid w:val="6F0C63D7"/>
    <w:rsid w:val="6F0E6EA0"/>
    <w:rsid w:val="6F0E7B8B"/>
    <w:rsid w:val="6F24560B"/>
    <w:rsid w:val="6F276BB0"/>
    <w:rsid w:val="6F294CCC"/>
    <w:rsid w:val="6F3B5656"/>
    <w:rsid w:val="6F3F7D38"/>
    <w:rsid w:val="6F4603C3"/>
    <w:rsid w:val="6F4A06CE"/>
    <w:rsid w:val="6F616BA7"/>
    <w:rsid w:val="6F6408C5"/>
    <w:rsid w:val="6F653AC8"/>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64F6E"/>
    <w:rsid w:val="6FF80816"/>
    <w:rsid w:val="70051FC3"/>
    <w:rsid w:val="700C4781"/>
    <w:rsid w:val="70105602"/>
    <w:rsid w:val="701168CC"/>
    <w:rsid w:val="70134DF9"/>
    <w:rsid w:val="70160D3D"/>
    <w:rsid w:val="70254D3B"/>
    <w:rsid w:val="702A21C5"/>
    <w:rsid w:val="702E56D9"/>
    <w:rsid w:val="703B4AA7"/>
    <w:rsid w:val="703D5A78"/>
    <w:rsid w:val="703F1AC5"/>
    <w:rsid w:val="705642DC"/>
    <w:rsid w:val="7062438A"/>
    <w:rsid w:val="707E1B03"/>
    <w:rsid w:val="70884101"/>
    <w:rsid w:val="709A3E10"/>
    <w:rsid w:val="709C12E5"/>
    <w:rsid w:val="70B174B8"/>
    <w:rsid w:val="70B4455B"/>
    <w:rsid w:val="70B87F99"/>
    <w:rsid w:val="70C06311"/>
    <w:rsid w:val="70C37DFF"/>
    <w:rsid w:val="70C96CF0"/>
    <w:rsid w:val="70CF0F88"/>
    <w:rsid w:val="70D1148B"/>
    <w:rsid w:val="70D51886"/>
    <w:rsid w:val="70DA2E28"/>
    <w:rsid w:val="70DC51AC"/>
    <w:rsid w:val="70F72D6E"/>
    <w:rsid w:val="7105044D"/>
    <w:rsid w:val="71154DE5"/>
    <w:rsid w:val="711B1E46"/>
    <w:rsid w:val="712F05D2"/>
    <w:rsid w:val="712F4884"/>
    <w:rsid w:val="7130470C"/>
    <w:rsid w:val="71373DAF"/>
    <w:rsid w:val="71431E1E"/>
    <w:rsid w:val="714A575C"/>
    <w:rsid w:val="714D5498"/>
    <w:rsid w:val="714E093C"/>
    <w:rsid w:val="71532FE3"/>
    <w:rsid w:val="71653DF2"/>
    <w:rsid w:val="71675F62"/>
    <w:rsid w:val="7177447D"/>
    <w:rsid w:val="71942565"/>
    <w:rsid w:val="71956D10"/>
    <w:rsid w:val="719E1803"/>
    <w:rsid w:val="71D01A82"/>
    <w:rsid w:val="71D477D6"/>
    <w:rsid w:val="71D91572"/>
    <w:rsid w:val="71E329B9"/>
    <w:rsid w:val="71E36CE7"/>
    <w:rsid w:val="71ED2963"/>
    <w:rsid w:val="71F16E28"/>
    <w:rsid w:val="721459A1"/>
    <w:rsid w:val="721A4682"/>
    <w:rsid w:val="721B5170"/>
    <w:rsid w:val="721E6A2A"/>
    <w:rsid w:val="722F44E0"/>
    <w:rsid w:val="72320AC8"/>
    <w:rsid w:val="72323A76"/>
    <w:rsid w:val="723D7D7D"/>
    <w:rsid w:val="724A5D81"/>
    <w:rsid w:val="724C2A20"/>
    <w:rsid w:val="724E14B1"/>
    <w:rsid w:val="72516EA0"/>
    <w:rsid w:val="72544005"/>
    <w:rsid w:val="725927C9"/>
    <w:rsid w:val="725D01F5"/>
    <w:rsid w:val="725D71E1"/>
    <w:rsid w:val="7285513E"/>
    <w:rsid w:val="728576DC"/>
    <w:rsid w:val="72A24117"/>
    <w:rsid w:val="72A41103"/>
    <w:rsid w:val="72BB62FA"/>
    <w:rsid w:val="72BE203A"/>
    <w:rsid w:val="72C20714"/>
    <w:rsid w:val="72C96AFD"/>
    <w:rsid w:val="72C96D9C"/>
    <w:rsid w:val="72DF2D54"/>
    <w:rsid w:val="72E53AF1"/>
    <w:rsid w:val="72F36F06"/>
    <w:rsid w:val="72F42BA6"/>
    <w:rsid w:val="72F96FC3"/>
    <w:rsid w:val="72FA494D"/>
    <w:rsid w:val="72FF2BDA"/>
    <w:rsid w:val="72FF2ED3"/>
    <w:rsid w:val="730243B3"/>
    <w:rsid w:val="73151C25"/>
    <w:rsid w:val="7321765C"/>
    <w:rsid w:val="732C45EF"/>
    <w:rsid w:val="73337CF8"/>
    <w:rsid w:val="73391467"/>
    <w:rsid w:val="734202CC"/>
    <w:rsid w:val="73534DF4"/>
    <w:rsid w:val="73553906"/>
    <w:rsid w:val="736173E3"/>
    <w:rsid w:val="7363222B"/>
    <w:rsid w:val="736604FA"/>
    <w:rsid w:val="736C3816"/>
    <w:rsid w:val="736E68EE"/>
    <w:rsid w:val="736F76A9"/>
    <w:rsid w:val="73702680"/>
    <w:rsid w:val="73721F07"/>
    <w:rsid w:val="737A7603"/>
    <w:rsid w:val="737D693A"/>
    <w:rsid w:val="738505F5"/>
    <w:rsid w:val="73872ED1"/>
    <w:rsid w:val="738B4CAC"/>
    <w:rsid w:val="73992BDC"/>
    <w:rsid w:val="73A47EFB"/>
    <w:rsid w:val="73AA0B80"/>
    <w:rsid w:val="73BD0ECB"/>
    <w:rsid w:val="73C01F04"/>
    <w:rsid w:val="73C42BD2"/>
    <w:rsid w:val="73C4341B"/>
    <w:rsid w:val="73CB10D6"/>
    <w:rsid w:val="73D87220"/>
    <w:rsid w:val="73E16E48"/>
    <w:rsid w:val="73F77ED0"/>
    <w:rsid w:val="73F92251"/>
    <w:rsid w:val="73FC5075"/>
    <w:rsid w:val="73FD1FE1"/>
    <w:rsid w:val="74004D50"/>
    <w:rsid w:val="7414573A"/>
    <w:rsid w:val="74167702"/>
    <w:rsid w:val="741920B7"/>
    <w:rsid w:val="74274051"/>
    <w:rsid w:val="74394C16"/>
    <w:rsid w:val="74397B64"/>
    <w:rsid w:val="743A1D6A"/>
    <w:rsid w:val="744C4300"/>
    <w:rsid w:val="74522ADD"/>
    <w:rsid w:val="74697489"/>
    <w:rsid w:val="746A3418"/>
    <w:rsid w:val="747977F5"/>
    <w:rsid w:val="74885903"/>
    <w:rsid w:val="7495605A"/>
    <w:rsid w:val="749B420B"/>
    <w:rsid w:val="74A305F8"/>
    <w:rsid w:val="74AE732D"/>
    <w:rsid w:val="74BF62A2"/>
    <w:rsid w:val="74D80316"/>
    <w:rsid w:val="74E21D75"/>
    <w:rsid w:val="74EA7314"/>
    <w:rsid w:val="74F308E7"/>
    <w:rsid w:val="74F563DC"/>
    <w:rsid w:val="74FC709B"/>
    <w:rsid w:val="750E6F22"/>
    <w:rsid w:val="75122117"/>
    <w:rsid w:val="751E3863"/>
    <w:rsid w:val="752064B7"/>
    <w:rsid w:val="752A213B"/>
    <w:rsid w:val="752D76AD"/>
    <w:rsid w:val="75322F2D"/>
    <w:rsid w:val="75367523"/>
    <w:rsid w:val="753B0AEC"/>
    <w:rsid w:val="753E466F"/>
    <w:rsid w:val="753E4AFA"/>
    <w:rsid w:val="75425D2B"/>
    <w:rsid w:val="75473288"/>
    <w:rsid w:val="754D1042"/>
    <w:rsid w:val="7552701E"/>
    <w:rsid w:val="755771E2"/>
    <w:rsid w:val="755C2C58"/>
    <w:rsid w:val="755F004D"/>
    <w:rsid w:val="756453A3"/>
    <w:rsid w:val="757000D5"/>
    <w:rsid w:val="757B2462"/>
    <w:rsid w:val="757C09D4"/>
    <w:rsid w:val="758613F6"/>
    <w:rsid w:val="758660F7"/>
    <w:rsid w:val="75867A8C"/>
    <w:rsid w:val="758739F1"/>
    <w:rsid w:val="75A51A0D"/>
    <w:rsid w:val="75A77B96"/>
    <w:rsid w:val="75AD284C"/>
    <w:rsid w:val="75CE2381"/>
    <w:rsid w:val="75D269AE"/>
    <w:rsid w:val="75D65EDE"/>
    <w:rsid w:val="75D82A72"/>
    <w:rsid w:val="75E0573C"/>
    <w:rsid w:val="75E746A2"/>
    <w:rsid w:val="75E80143"/>
    <w:rsid w:val="75EA7DC5"/>
    <w:rsid w:val="75F23D58"/>
    <w:rsid w:val="75F26586"/>
    <w:rsid w:val="75F87521"/>
    <w:rsid w:val="75FA0B70"/>
    <w:rsid w:val="75FC11D4"/>
    <w:rsid w:val="76047A8D"/>
    <w:rsid w:val="760E6B9C"/>
    <w:rsid w:val="76104166"/>
    <w:rsid w:val="761F36C5"/>
    <w:rsid w:val="7621139D"/>
    <w:rsid w:val="762D665B"/>
    <w:rsid w:val="762E25CA"/>
    <w:rsid w:val="76381FAB"/>
    <w:rsid w:val="763A46B8"/>
    <w:rsid w:val="764E12D1"/>
    <w:rsid w:val="76507552"/>
    <w:rsid w:val="76645AE7"/>
    <w:rsid w:val="7666520B"/>
    <w:rsid w:val="766A66DC"/>
    <w:rsid w:val="766D37EB"/>
    <w:rsid w:val="76805D33"/>
    <w:rsid w:val="76A45693"/>
    <w:rsid w:val="76B76559"/>
    <w:rsid w:val="76C1748B"/>
    <w:rsid w:val="76C62DA6"/>
    <w:rsid w:val="76CB66C2"/>
    <w:rsid w:val="76CC27C0"/>
    <w:rsid w:val="76D71B2F"/>
    <w:rsid w:val="76D72961"/>
    <w:rsid w:val="76D80CB2"/>
    <w:rsid w:val="76DA28C5"/>
    <w:rsid w:val="76DE63E9"/>
    <w:rsid w:val="76E57163"/>
    <w:rsid w:val="76E97048"/>
    <w:rsid w:val="76F10225"/>
    <w:rsid w:val="76F52A70"/>
    <w:rsid w:val="76F84648"/>
    <w:rsid w:val="76F93446"/>
    <w:rsid w:val="76FF4AF8"/>
    <w:rsid w:val="77012EC7"/>
    <w:rsid w:val="7726347E"/>
    <w:rsid w:val="77267F29"/>
    <w:rsid w:val="77272337"/>
    <w:rsid w:val="772B0E02"/>
    <w:rsid w:val="77361D8F"/>
    <w:rsid w:val="773F6B8B"/>
    <w:rsid w:val="77685CA5"/>
    <w:rsid w:val="777164C4"/>
    <w:rsid w:val="777B32D8"/>
    <w:rsid w:val="777F1F8A"/>
    <w:rsid w:val="778F53C8"/>
    <w:rsid w:val="77A340AF"/>
    <w:rsid w:val="77AC7F2F"/>
    <w:rsid w:val="77B67802"/>
    <w:rsid w:val="77B73B64"/>
    <w:rsid w:val="77C03ECA"/>
    <w:rsid w:val="77EB5C69"/>
    <w:rsid w:val="77EC18B4"/>
    <w:rsid w:val="77FC7EA1"/>
    <w:rsid w:val="78030BB3"/>
    <w:rsid w:val="78051DE6"/>
    <w:rsid w:val="780C4D7B"/>
    <w:rsid w:val="78154D8B"/>
    <w:rsid w:val="78183D62"/>
    <w:rsid w:val="781E5BB3"/>
    <w:rsid w:val="782253EA"/>
    <w:rsid w:val="78255BE5"/>
    <w:rsid w:val="782719FC"/>
    <w:rsid w:val="78291A3D"/>
    <w:rsid w:val="782C403A"/>
    <w:rsid w:val="7836161A"/>
    <w:rsid w:val="78376779"/>
    <w:rsid w:val="783C2A20"/>
    <w:rsid w:val="7840644C"/>
    <w:rsid w:val="78424819"/>
    <w:rsid w:val="78493027"/>
    <w:rsid w:val="78630CD6"/>
    <w:rsid w:val="7864066B"/>
    <w:rsid w:val="78665DAD"/>
    <w:rsid w:val="78684E9D"/>
    <w:rsid w:val="78693128"/>
    <w:rsid w:val="786B0114"/>
    <w:rsid w:val="787604A8"/>
    <w:rsid w:val="788526FC"/>
    <w:rsid w:val="78894F7F"/>
    <w:rsid w:val="789325A8"/>
    <w:rsid w:val="789775DA"/>
    <w:rsid w:val="789C5CC2"/>
    <w:rsid w:val="78A91820"/>
    <w:rsid w:val="78AB0194"/>
    <w:rsid w:val="78B55E40"/>
    <w:rsid w:val="78BA06DD"/>
    <w:rsid w:val="78BD011C"/>
    <w:rsid w:val="78BF06C1"/>
    <w:rsid w:val="78CF013E"/>
    <w:rsid w:val="78D41BC4"/>
    <w:rsid w:val="78D7123D"/>
    <w:rsid w:val="78DA737F"/>
    <w:rsid w:val="78E45DC5"/>
    <w:rsid w:val="78E74107"/>
    <w:rsid w:val="78E829E1"/>
    <w:rsid w:val="78ED6266"/>
    <w:rsid w:val="78F2079F"/>
    <w:rsid w:val="79035C3B"/>
    <w:rsid w:val="791043CB"/>
    <w:rsid w:val="7911492F"/>
    <w:rsid w:val="791B1776"/>
    <w:rsid w:val="792546E2"/>
    <w:rsid w:val="79254E6A"/>
    <w:rsid w:val="792665A8"/>
    <w:rsid w:val="79292660"/>
    <w:rsid w:val="79424D71"/>
    <w:rsid w:val="794A4ACB"/>
    <w:rsid w:val="796218DF"/>
    <w:rsid w:val="79647CEF"/>
    <w:rsid w:val="7969335E"/>
    <w:rsid w:val="79707EB6"/>
    <w:rsid w:val="797A3158"/>
    <w:rsid w:val="79936416"/>
    <w:rsid w:val="79956DF5"/>
    <w:rsid w:val="799F18BD"/>
    <w:rsid w:val="79A9542E"/>
    <w:rsid w:val="79AC51EB"/>
    <w:rsid w:val="79B67472"/>
    <w:rsid w:val="79BE5DE1"/>
    <w:rsid w:val="79CB6670"/>
    <w:rsid w:val="79CD1AAA"/>
    <w:rsid w:val="79D17363"/>
    <w:rsid w:val="79D65E05"/>
    <w:rsid w:val="79D82C2E"/>
    <w:rsid w:val="79D83551"/>
    <w:rsid w:val="79E140A1"/>
    <w:rsid w:val="79E24263"/>
    <w:rsid w:val="79F04129"/>
    <w:rsid w:val="79F21FD8"/>
    <w:rsid w:val="7A044F5E"/>
    <w:rsid w:val="7A0716CA"/>
    <w:rsid w:val="7A087006"/>
    <w:rsid w:val="7A114BB5"/>
    <w:rsid w:val="7A14656B"/>
    <w:rsid w:val="7A246641"/>
    <w:rsid w:val="7A3005C8"/>
    <w:rsid w:val="7A495661"/>
    <w:rsid w:val="7A4A2D6F"/>
    <w:rsid w:val="7A4D6899"/>
    <w:rsid w:val="7A4E2B06"/>
    <w:rsid w:val="7A550C26"/>
    <w:rsid w:val="7A5868E1"/>
    <w:rsid w:val="7A627CF5"/>
    <w:rsid w:val="7A644AC4"/>
    <w:rsid w:val="7A654EF0"/>
    <w:rsid w:val="7A6948C4"/>
    <w:rsid w:val="7A755AD2"/>
    <w:rsid w:val="7A7F5660"/>
    <w:rsid w:val="7A827221"/>
    <w:rsid w:val="7A9149C4"/>
    <w:rsid w:val="7A930150"/>
    <w:rsid w:val="7A972572"/>
    <w:rsid w:val="7AA34AEB"/>
    <w:rsid w:val="7AA743EE"/>
    <w:rsid w:val="7ABE4CE3"/>
    <w:rsid w:val="7AC91635"/>
    <w:rsid w:val="7ADE6CE8"/>
    <w:rsid w:val="7AEB63DD"/>
    <w:rsid w:val="7AEF66BC"/>
    <w:rsid w:val="7B0B6E35"/>
    <w:rsid w:val="7B0E4A1C"/>
    <w:rsid w:val="7B120E50"/>
    <w:rsid w:val="7B17071C"/>
    <w:rsid w:val="7B1F7F20"/>
    <w:rsid w:val="7B2D4E59"/>
    <w:rsid w:val="7B3E404B"/>
    <w:rsid w:val="7B3E6F0C"/>
    <w:rsid w:val="7B487574"/>
    <w:rsid w:val="7B5B03C8"/>
    <w:rsid w:val="7B5F47E3"/>
    <w:rsid w:val="7B6507F0"/>
    <w:rsid w:val="7B677818"/>
    <w:rsid w:val="7B6F5726"/>
    <w:rsid w:val="7B742FC3"/>
    <w:rsid w:val="7B7C2D50"/>
    <w:rsid w:val="7B8332C5"/>
    <w:rsid w:val="7B933A33"/>
    <w:rsid w:val="7B9B5776"/>
    <w:rsid w:val="7BA84F1A"/>
    <w:rsid w:val="7BB57165"/>
    <w:rsid w:val="7BB87E91"/>
    <w:rsid w:val="7BBA4C6D"/>
    <w:rsid w:val="7BBF7B42"/>
    <w:rsid w:val="7BC47370"/>
    <w:rsid w:val="7BCA3C52"/>
    <w:rsid w:val="7BDC25DE"/>
    <w:rsid w:val="7BDC5781"/>
    <w:rsid w:val="7BE85532"/>
    <w:rsid w:val="7BED1AFB"/>
    <w:rsid w:val="7BF521EB"/>
    <w:rsid w:val="7BF65A76"/>
    <w:rsid w:val="7BFE5B71"/>
    <w:rsid w:val="7C090308"/>
    <w:rsid w:val="7C1526D4"/>
    <w:rsid w:val="7C1775C5"/>
    <w:rsid w:val="7C521E57"/>
    <w:rsid w:val="7C535553"/>
    <w:rsid w:val="7C563743"/>
    <w:rsid w:val="7C5B29CF"/>
    <w:rsid w:val="7C687993"/>
    <w:rsid w:val="7C6D5ED6"/>
    <w:rsid w:val="7C7F0437"/>
    <w:rsid w:val="7C875361"/>
    <w:rsid w:val="7C9407DA"/>
    <w:rsid w:val="7C9E7D96"/>
    <w:rsid w:val="7CA2276B"/>
    <w:rsid w:val="7CAD24F1"/>
    <w:rsid w:val="7CB67DC0"/>
    <w:rsid w:val="7CB927F3"/>
    <w:rsid w:val="7CBD1EC8"/>
    <w:rsid w:val="7CCD5AC9"/>
    <w:rsid w:val="7CD25978"/>
    <w:rsid w:val="7CD67C88"/>
    <w:rsid w:val="7CE166EA"/>
    <w:rsid w:val="7CEC5ADC"/>
    <w:rsid w:val="7CFA373E"/>
    <w:rsid w:val="7CFA3CFB"/>
    <w:rsid w:val="7D000B73"/>
    <w:rsid w:val="7D0047C2"/>
    <w:rsid w:val="7D0B4732"/>
    <w:rsid w:val="7D295009"/>
    <w:rsid w:val="7D2D1DEB"/>
    <w:rsid w:val="7D3D38AB"/>
    <w:rsid w:val="7D4106BE"/>
    <w:rsid w:val="7D413779"/>
    <w:rsid w:val="7D481D24"/>
    <w:rsid w:val="7D482750"/>
    <w:rsid w:val="7D4E1D3F"/>
    <w:rsid w:val="7D4F55E2"/>
    <w:rsid w:val="7D514EB0"/>
    <w:rsid w:val="7D5C69A3"/>
    <w:rsid w:val="7D6008FC"/>
    <w:rsid w:val="7D624503"/>
    <w:rsid w:val="7D626802"/>
    <w:rsid w:val="7D696143"/>
    <w:rsid w:val="7D6A45A3"/>
    <w:rsid w:val="7D7B394F"/>
    <w:rsid w:val="7D810AC9"/>
    <w:rsid w:val="7D856862"/>
    <w:rsid w:val="7D8953D3"/>
    <w:rsid w:val="7D8B14DE"/>
    <w:rsid w:val="7D970FAC"/>
    <w:rsid w:val="7D9F0D2B"/>
    <w:rsid w:val="7D9F2B6E"/>
    <w:rsid w:val="7D9F62FE"/>
    <w:rsid w:val="7DAB742D"/>
    <w:rsid w:val="7DB4614C"/>
    <w:rsid w:val="7DBF1D7F"/>
    <w:rsid w:val="7DC9253D"/>
    <w:rsid w:val="7DE37918"/>
    <w:rsid w:val="7DEA7677"/>
    <w:rsid w:val="7DF232D8"/>
    <w:rsid w:val="7DF44714"/>
    <w:rsid w:val="7DFC6FC2"/>
    <w:rsid w:val="7E0904D0"/>
    <w:rsid w:val="7E09086E"/>
    <w:rsid w:val="7E12726B"/>
    <w:rsid w:val="7E135DA3"/>
    <w:rsid w:val="7E1743E8"/>
    <w:rsid w:val="7E175904"/>
    <w:rsid w:val="7E2D3630"/>
    <w:rsid w:val="7E2F2179"/>
    <w:rsid w:val="7E314AA9"/>
    <w:rsid w:val="7E3225E2"/>
    <w:rsid w:val="7E352319"/>
    <w:rsid w:val="7E361AAB"/>
    <w:rsid w:val="7E421A3A"/>
    <w:rsid w:val="7E47374F"/>
    <w:rsid w:val="7E564D83"/>
    <w:rsid w:val="7E691AAA"/>
    <w:rsid w:val="7E693276"/>
    <w:rsid w:val="7E72000F"/>
    <w:rsid w:val="7E755EAD"/>
    <w:rsid w:val="7E784DF4"/>
    <w:rsid w:val="7E7E54AA"/>
    <w:rsid w:val="7E8C5D3C"/>
    <w:rsid w:val="7EA51811"/>
    <w:rsid w:val="7EA521AD"/>
    <w:rsid w:val="7EB37EC7"/>
    <w:rsid w:val="7EB52EE8"/>
    <w:rsid w:val="7EBC6F95"/>
    <w:rsid w:val="7ECE76CB"/>
    <w:rsid w:val="7ED14D09"/>
    <w:rsid w:val="7EDC7F0A"/>
    <w:rsid w:val="7EE97587"/>
    <w:rsid w:val="7EFA78E6"/>
    <w:rsid w:val="7EFC08FE"/>
    <w:rsid w:val="7EFC1A7B"/>
    <w:rsid w:val="7F0277A3"/>
    <w:rsid w:val="7F0C44D7"/>
    <w:rsid w:val="7F0F5438"/>
    <w:rsid w:val="7F116418"/>
    <w:rsid w:val="7F26412C"/>
    <w:rsid w:val="7F2E2C68"/>
    <w:rsid w:val="7F331D30"/>
    <w:rsid w:val="7F345D5C"/>
    <w:rsid w:val="7F37282D"/>
    <w:rsid w:val="7F3733FF"/>
    <w:rsid w:val="7F420F17"/>
    <w:rsid w:val="7F4718C5"/>
    <w:rsid w:val="7F491102"/>
    <w:rsid w:val="7F5157A1"/>
    <w:rsid w:val="7F557C58"/>
    <w:rsid w:val="7F575AF6"/>
    <w:rsid w:val="7F5D41F3"/>
    <w:rsid w:val="7F610DEC"/>
    <w:rsid w:val="7F6C669C"/>
    <w:rsid w:val="7F7A36CC"/>
    <w:rsid w:val="7F8117EC"/>
    <w:rsid w:val="7F817243"/>
    <w:rsid w:val="7F824EB2"/>
    <w:rsid w:val="7F847920"/>
    <w:rsid w:val="7F8859B0"/>
    <w:rsid w:val="7FA42036"/>
    <w:rsid w:val="7FC00BFC"/>
    <w:rsid w:val="7FC9636E"/>
    <w:rsid w:val="7FCD746C"/>
    <w:rsid w:val="7FD81D4E"/>
    <w:rsid w:val="7FE02A21"/>
    <w:rsid w:val="7FF47517"/>
    <w:rsid w:val="7FF6033D"/>
    <w:rsid w:val="7FF7639D"/>
    <w:rsid w:val="7FFB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7B5AB2CE-F3B4-4A62-AED7-70AFAB70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link w:val="2Char"/>
    <w:qFormat/>
    <w:pPr>
      <w:numPr>
        <w:ilvl w:val="1"/>
      </w:numPr>
      <w:pBdr>
        <w:top w:val="none" w:sz="0" w:space="0" w:color="auto"/>
      </w:pBdr>
      <w:spacing w:after="60"/>
      <w:outlineLvl w:val="1"/>
    </w:pPr>
    <w:rPr>
      <w:bCs/>
      <w:iCs/>
      <w:sz w:val="28"/>
      <w:szCs w:val="28"/>
    </w:rPr>
  </w:style>
  <w:style w:type="paragraph" w:styleId="3">
    <w:name w:val="heading 3"/>
    <w:basedOn w:val="2"/>
    <w:next w:val="a"/>
    <w:qFormat/>
    <w:pPr>
      <w:numPr>
        <w:ilvl w:val="2"/>
      </w:numPr>
      <w:tabs>
        <w:tab w:val="clear" w:pos="450"/>
      </w:tabs>
      <w:spacing w:after="240"/>
      <w:outlineLvl w:val="2"/>
    </w:pPr>
    <w:rPr>
      <w:rFonts w:cs="Arial"/>
      <w:sz w:val="24"/>
      <w:szCs w:val="26"/>
    </w:rPr>
  </w:style>
  <w:style w:type="paragraph" w:styleId="4">
    <w:name w:val="heading 4"/>
    <w:basedOn w:val="3"/>
    <w:next w:val="a"/>
    <w:qFormat/>
    <w:pPr>
      <w:numPr>
        <w:ilvl w:val="0"/>
        <w:numId w:val="0"/>
      </w:numPr>
      <w:spacing w:before="120" w:after="180"/>
      <w:ind w:left="1418" w:hanging="1418"/>
      <w:outlineLvl w:val="3"/>
    </w:pPr>
    <w:rPr>
      <w:rFonts w:cs="Times New Roman"/>
      <w:bCs w:val="0"/>
      <w:szCs w:val="20"/>
    </w:rPr>
  </w:style>
  <w:style w:type="paragraph" w:styleId="5">
    <w:name w:val="heading 5"/>
    <w:basedOn w:val="4"/>
    <w:next w:val="a"/>
    <w:qFormat/>
    <w:pPr>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pPr>
      <w:numPr>
        <w:numId w:val="0"/>
      </w:numPr>
      <w:tabs>
        <w:tab w:val="left" w:pos="1440"/>
      </w:tabs>
      <w:ind w:left="1440" w:hanging="1440"/>
      <w:outlineLvl w:val="7"/>
    </w:pPr>
    <w:rPr>
      <w:rFonts w:eastAsia="Batang"/>
    </w:rPr>
  </w:style>
  <w:style w:type="paragraph" w:styleId="9">
    <w:name w:val="heading 9"/>
    <w:basedOn w:val="8"/>
    <w:next w:val="a"/>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Chars="400" w:left="400"/>
    </w:pPr>
  </w:style>
  <w:style w:type="paragraph" w:styleId="20">
    <w:name w:val="List 2"/>
    <w:basedOn w:val="a3"/>
    <w:qFormat/>
    <w:pPr>
      <w:ind w:leftChars="200" w:left="100" w:hangingChars="200" w:hanging="200"/>
    </w:pPr>
  </w:style>
  <w:style w:type="paragraph" w:styleId="a3">
    <w:name w:val="List"/>
    <w:basedOn w:val="a"/>
    <w:qFormat/>
    <w:pPr>
      <w:tabs>
        <w:tab w:val="left" w:pos="425"/>
      </w:tabs>
      <w:ind w:left="425" w:hanging="425"/>
    </w:pPr>
  </w:style>
  <w:style w:type="paragraph" w:styleId="a4">
    <w:name w:val="annotation subject"/>
    <w:basedOn w:val="a5"/>
    <w:next w:val="a5"/>
    <w:semiHidden/>
    <w:qFormat/>
    <w:rPr>
      <w:b/>
      <w:bCs/>
    </w:rPr>
  </w:style>
  <w:style w:type="paragraph" w:styleId="a5">
    <w:name w:val="annotation text"/>
    <w:basedOn w:val="a"/>
    <w:link w:val="Char"/>
    <w:semiHidden/>
    <w:qFormat/>
  </w:style>
  <w:style w:type="paragraph" w:styleId="a6">
    <w:name w:val="caption"/>
    <w:basedOn w:val="a"/>
    <w:next w:val="a"/>
    <w:link w:val="Char0"/>
    <w:qFormat/>
    <w:rPr>
      <w:b/>
      <w:bCs/>
    </w:rPr>
  </w:style>
  <w:style w:type="paragraph" w:styleId="a7">
    <w:name w:val="Document Map"/>
    <w:basedOn w:val="a"/>
    <w:semiHidden/>
    <w:qFormat/>
    <w:pPr>
      <w:shd w:val="clear" w:color="auto" w:fill="000080"/>
    </w:pPr>
  </w:style>
  <w:style w:type="paragraph" w:styleId="a8">
    <w:name w:val="Body Text"/>
    <w:basedOn w:val="a"/>
    <w:qFormat/>
    <w:pPr>
      <w:overflowPunct w:val="0"/>
      <w:autoSpaceDE w:val="0"/>
      <w:autoSpaceDN w:val="0"/>
      <w:adjustRightInd w:val="0"/>
      <w:spacing w:after="120"/>
      <w:textAlignment w:val="baseline"/>
    </w:pPr>
    <w:rPr>
      <w:rFonts w:eastAsia="MS Mincho"/>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basedOn w:val="a"/>
    <w:link w:val="Char1"/>
    <w:qFormat/>
    <w:pPr>
      <w:widowControl w:val="0"/>
      <w:spacing w:after="160"/>
    </w:pPr>
    <w:rPr>
      <w:rFonts w:ascii="Arial" w:hAnsi="Arial"/>
      <w:b/>
      <w:sz w:val="18"/>
    </w:rPr>
  </w:style>
  <w:style w:type="paragraph" w:styleId="50">
    <w:name w:val="List 5"/>
    <w:basedOn w:val="a"/>
    <w:qFormat/>
    <w:pPr>
      <w:ind w:leftChars="800" w:left="100" w:hangingChars="200" w:hanging="200"/>
    </w:pPr>
  </w:style>
  <w:style w:type="paragraph" w:styleId="40">
    <w:name w:val="List 4"/>
    <w:basedOn w:val="30"/>
    <w:qFormat/>
    <w:pPr>
      <w:ind w:leftChars="600" w:left="600"/>
    </w:pPr>
  </w:style>
  <w:style w:type="paragraph" w:styleId="ac">
    <w:name w:val="Normal (Web)"/>
    <w:basedOn w:val="a"/>
    <w:unhideWhenUsed/>
    <w:qFormat/>
    <w:pPr>
      <w:spacing w:before="100" w:beforeAutospacing="1" w:after="100" w:afterAutospacing="1"/>
    </w:pPr>
    <w:rPr>
      <w:sz w:val="24"/>
      <w:szCs w:val="24"/>
      <w:lang w:val="en-US" w:eastAsia="zh-CN"/>
    </w:rPr>
  </w:style>
  <w:style w:type="character" w:styleId="ad">
    <w:name w:val="Strong"/>
    <w:basedOn w:val="a0"/>
    <w:qFormat/>
    <w:rPr>
      <w:b/>
    </w:rPr>
  </w:style>
  <w:style w:type="character" w:styleId="ae">
    <w:name w:val="page number"/>
    <w:basedOn w:val="a0"/>
    <w:qFormat/>
  </w:style>
  <w:style w:type="character" w:styleId="af">
    <w:name w:val="FollowedHyperlink"/>
    <w:qFormat/>
    <w:rPr>
      <w:color w:val="800080"/>
      <w:u w:val="single"/>
    </w:r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semiHidden/>
    <w:qFormat/>
    <w:rPr>
      <w:sz w:val="21"/>
      <w:szCs w:val="21"/>
    </w:rPr>
  </w:style>
  <w:style w:type="table" w:styleId="af3">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4">
    <w:name w:val="Table Theme"/>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Char1">
    <w:name w:val="页眉 Char"/>
    <w:link w:val="ab"/>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a3"/>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har0">
    <w:name w:val="题注 Char"/>
    <w:link w:val="a6"/>
    <w:qFormat/>
    <w:rPr>
      <w:rFonts w:eastAsia="Times New Roman"/>
      <w:b/>
      <w:bCs/>
      <w:lang w:val="en-GB" w:eastAsia="en-US"/>
    </w:rPr>
  </w:style>
  <w:style w:type="character" w:customStyle="1" w:styleId="highlight">
    <w:name w:val="highlight"/>
    <w:basedOn w:val="a0"/>
    <w:qFormat/>
  </w:style>
  <w:style w:type="character" w:customStyle="1" w:styleId="Char">
    <w:name w:val="批注文字 Char"/>
    <w:link w:val="a5"/>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20"/>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character" w:customStyle="1" w:styleId="shorttext">
    <w:name w:val="short_text"/>
    <w:basedOn w:val="a0"/>
    <w:qFormat/>
  </w:style>
  <w:style w:type="character" w:customStyle="1" w:styleId="B3Char">
    <w:name w:val="B3 Char"/>
    <w:qFormat/>
    <w:rPr>
      <w:lang w:val="en-GB" w:eastAsia="ja-JP" w:bidi="ar-SA"/>
    </w:rPr>
  </w:style>
  <w:style w:type="character" w:customStyle="1" w:styleId="def">
    <w:name w:val="def"/>
    <w:basedOn w:val="a0"/>
    <w:qFormat/>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a"/>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a"/>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a0"/>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30"/>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a0"/>
    <w:qFormat/>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rFonts w:eastAsia="宋体"/>
      <w:lang w:eastAsia="zh-CN"/>
    </w:rPr>
  </w:style>
  <w:style w:type="paragraph" w:customStyle="1" w:styleId="af5">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0">
    <w:name w:val="列出段落1"/>
    <w:basedOn w:val="a"/>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a"/>
    <w:next w:val="a"/>
    <w:qFormat/>
    <w:pPr>
      <w:spacing w:after="0"/>
      <w:ind w:left="1260" w:hanging="1260"/>
    </w:pPr>
    <w:rPr>
      <w:rFonts w:ascii="Arial" w:eastAsia="MS Mincho" w:hAnsi="Arial"/>
      <w:szCs w:val="24"/>
      <w:lang w:eastAsia="en-GB"/>
    </w:rPr>
  </w:style>
  <w:style w:type="paragraph" w:customStyle="1" w:styleId="CharCharCharChar0">
    <w:name w:val="Char Char Char Char"/>
    <w:basedOn w:val="a"/>
    <w:qFormat/>
    <w:pPr>
      <w:spacing w:after="160" w:line="240" w:lineRule="exact"/>
    </w:pPr>
    <w:rPr>
      <w:rFonts w:ascii="Verdana" w:eastAsia="宋体" w:hAnsi="Verdana"/>
      <w:lang w:val="en-US"/>
    </w:rPr>
  </w:style>
  <w:style w:type="paragraph" w:customStyle="1" w:styleId="textintend1">
    <w:name w:val="text intend 1"/>
    <w:basedOn w:val="a"/>
    <w:qFormat/>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7"/>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a"/>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a"/>
    <w:qFormat/>
    <w:pPr>
      <w:keepNext/>
      <w:spacing w:before="480" w:after="120" w:line="380" w:lineRule="atLeast"/>
      <w:outlineLvl w:val="2"/>
    </w:pPr>
    <w:rPr>
      <w:rFonts w:ascii="Arial" w:hAnsi="Arial" w:cs="Arial"/>
      <w:b/>
      <w:sz w:val="28"/>
      <w:szCs w:val="28"/>
    </w:rPr>
  </w:style>
  <w:style w:type="paragraph" w:customStyle="1" w:styleId="21">
    <w:name w:val="标题2"/>
    <w:basedOn w:val="a"/>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a"/>
    <w:qFormat/>
    <w:pPr>
      <w:spacing w:after="0"/>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a"/>
    <w:uiPriority w:val="34"/>
    <w:qFormat/>
    <w:pPr>
      <w:spacing w:after="200" w:line="276" w:lineRule="auto"/>
      <w:ind w:firstLineChars="200" w:firstLine="420"/>
    </w:pPr>
    <w:rPr>
      <w:rFonts w:ascii="Calibri" w:eastAsia="Calibri" w:hAnsi="Calibri"/>
      <w:sz w:val="22"/>
      <w:szCs w:val="22"/>
      <w:lang w:val="en-US"/>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a"/>
    <w:qFormat/>
    <w:pPr>
      <w:spacing w:before="100" w:beforeAutospacing="1" w:after="100" w:afterAutospacing="1"/>
    </w:pPr>
    <w:rPr>
      <w:rFonts w:eastAsia="宋体"/>
      <w:sz w:val="24"/>
      <w:szCs w:val="24"/>
      <w:lang w:val="en-US" w:eastAsia="zh-CN"/>
    </w:rPr>
  </w:style>
  <w:style w:type="paragraph" w:customStyle="1" w:styleId="reference">
    <w:name w:val="reference"/>
    <w:basedOn w:val="a8"/>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paragraph" w:customStyle="1" w:styleId="EW">
    <w:name w:val="EW"/>
    <w:basedOn w:val="a"/>
    <w:qFormat/>
    <w:pPr>
      <w:keepLines/>
      <w:spacing w:after="0"/>
      <w:ind w:left="1702" w:hanging="1418"/>
    </w:pPr>
    <w:rPr>
      <w:rFonts w:eastAsia="宋体"/>
    </w:rPr>
  </w:style>
  <w:style w:type="paragraph" w:customStyle="1" w:styleId="22">
    <w:name w:val="列出段落2"/>
    <w:basedOn w:val="a"/>
    <w:uiPriority w:val="99"/>
    <w:qFormat/>
    <w:pPr>
      <w:ind w:left="720"/>
      <w:contextualSpacing/>
    </w:pPr>
  </w:style>
  <w:style w:type="paragraph" w:customStyle="1" w:styleId="31">
    <w:name w:val="列出段落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a"/>
    <w:uiPriority w:val="34"/>
    <w:qFormat/>
    <w:pPr>
      <w:spacing w:after="0"/>
      <w:ind w:left="720"/>
      <w:contextualSpacing/>
    </w:pPr>
    <w:rPr>
      <w:sz w:val="24"/>
      <w:szCs w:val="24"/>
      <w:lang w:val="fi-FI" w:eastAsia="zh-CN"/>
    </w:rPr>
  </w:style>
  <w:style w:type="paragraph" w:customStyle="1" w:styleId="Agreement">
    <w:name w:val="Agreement"/>
    <w:basedOn w:val="a"/>
    <w:next w:val="Doc-text2"/>
    <w:qFormat/>
    <w:pPr>
      <w:numPr>
        <w:numId w:val="9"/>
      </w:numPr>
      <w:spacing w:before="60" w:after="0"/>
    </w:pPr>
    <w:rPr>
      <w:rFonts w:eastAsia="MS Mincho"/>
      <w:b/>
      <w:szCs w:val="24"/>
      <w:lang w:eastAsia="en-GB"/>
    </w:rPr>
  </w:style>
  <w:style w:type="paragraph" w:customStyle="1" w:styleId="Revision2">
    <w:name w:val="Revision2"/>
    <w:hidden/>
    <w:uiPriority w:val="99"/>
    <w:semiHidden/>
    <w:qFormat/>
    <w:pPr>
      <w:spacing w:after="160" w:line="259" w:lineRule="auto"/>
    </w:pPr>
    <w:rPr>
      <w:rFonts w:eastAsia="Times New Roman"/>
      <w:lang w:val="en-GB" w:eastAsia="en-US"/>
    </w:rPr>
  </w:style>
  <w:style w:type="paragraph" w:customStyle="1" w:styleId="32">
    <w:name w:val="正文3"/>
    <w:qFormat/>
    <w:pPr>
      <w:spacing w:after="160" w:line="259" w:lineRule="auto"/>
    </w:pPr>
    <w:rPr>
      <w:rFonts w:ascii="Times" w:hAnsi="Times" w:cs="Times"/>
      <w:sz w:val="24"/>
      <w:szCs w:val="24"/>
    </w:rPr>
  </w:style>
  <w:style w:type="paragraph" w:customStyle="1" w:styleId="ListParagraph41">
    <w:name w:val="List Paragraph41"/>
    <w:basedOn w:val="a"/>
    <w:uiPriority w:val="34"/>
    <w:qFormat/>
    <w:pPr>
      <w:spacing w:after="0"/>
      <w:ind w:left="720"/>
      <w:contextualSpacing/>
    </w:pPr>
    <w:rPr>
      <w:sz w:val="24"/>
      <w:szCs w:val="24"/>
      <w:lang w:val="fi-FI" w:eastAsia="zh-CN"/>
    </w:rPr>
  </w:style>
  <w:style w:type="paragraph" w:customStyle="1" w:styleId="ListParagraph5">
    <w:name w:val="List Paragraph5"/>
    <w:basedOn w:val="a"/>
    <w:uiPriority w:val="99"/>
    <w:qFormat/>
    <w:pPr>
      <w:ind w:firstLineChars="200" w:firstLine="420"/>
    </w:pPr>
  </w:style>
  <w:style w:type="paragraph" w:customStyle="1" w:styleId="af6">
    <w:name w:val="??"/>
    <w:qFormat/>
    <w:pPr>
      <w:widowControl w:val="0"/>
    </w:pPr>
    <w:rPr>
      <w:rFonts w:eastAsiaTheme="minorEastAsia"/>
      <w:sz w:val="21"/>
      <w:szCs w:val="22"/>
      <w:lang w:eastAsia="en-US"/>
    </w:rPr>
  </w:style>
  <w:style w:type="paragraph" w:customStyle="1" w:styleId="41">
    <w:name w:val="列出段落4"/>
    <w:basedOn w:val="a"/>
    <w:uiPriority w:val="34"/>
    <w:qFormat/>
    <w:pPr>
      <w:autoSpaceDE w:val="0"/>
      <w:autoSpaceDN w:val="0"/>
      <w:adjustRightInd w:val="0"/>
      <w:snapToGrid w:val="0"/>
      <w:spacing w:after="120" w:line="240" w:lineRule="auto"/>
      <w:ind w:firstLineChars="200" w:firstLine="420"/>
      <w:jc w:val="both"/>
    </w:pPr>
    <w:rPr>
      <w:rFonts w:eastAsiaTheme="minorEastAsia"/>
      <w:sz w:val="22"/>
      <w:szCs w:val="22"/>
      <w:lang w:val="en-US"/>
    </w:rPr>
  </w:style>
  <w:style w:type="paragraph" w:styleId="af7">
    <w:name w:val="List Paragraph"/>
    <w:aliases w:val="- Bullets,リスト段落,Lista1,?? ??,?????,????,中等深浅网格 1 - 着色 21,¥¡¡¡¡ì¬º¥¹¥È¶ÎÂä,ÁÐ³ö¶ÎÂä,列表段落1,—ño’i—Ž,¥ê¥¹¥È¶ÎÂä,1st level - Bullet List Paragraph,Lettre d'introduction,Paragrafo elenco,Normal bullet 2,Bullet list,목록단락,列表段落11"/>
    <w:basedOn w:val="a"/>
    <w:uiPriority w:val="34"/>
    <w:qFormat/>
    <w:rsid w:val="007437D6"/>
    <w:pPr>
      <w:autoSpaceDE w:val="0"/>
      <w:autoSpaceDN w:val="0"/>
      <w:adjustRightInd w:val="0"/>
      <w:snapToGrid w:val="0"/>
      <w:spacing w:after="120" w:line="240" w:lineRule="auto"/>
      <w:ind w:firstLineChars="200" w:firstLine="420"/>
      <w:jc w:val="both"/>
    </w:pPr>
    <w:rPr>
      <w:rFonts w:eastAsiaTheme="minorEastAsia"/>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972</Words>
  <Characters>5544</Characters>
  <Application>Microsoft Office Word</Application>
  <DocSecurity>0</DocSecurity>
  <Lines>46</Lines>
  <Paragraphs>13</Paragraphs>
  <ScaleCrop>false</ScaleCrop>
  <Company>ZTE</Company>
  <LinksUpToDate>false</LinksUpToDate>
  <CharactersWithSpaces>6503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18</cp:revision>
  <cp:lastPrinted>2018-02-16T23:29:00Z</cp:lastPrinted>
  <dcterms:created xsi:type="dcterms:W3CDTF">2021-05-11T15:33:00Z</dcterms:created>
  <dcterms:modified xsi:type="dcterms:W3CDTF">2021-05-12T03:25:00Z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